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6CA0" w:rsidRDefault="00566CA0">
      <w:pPr>
        <w:pStyle w:val="Default"/>
      </w:pPr>
    </w:p>
    <w:p w:rsidR="00566CA0" w:rsidRDefault="00566CA0" w:rsidP="00BA44B0">
      <w:pPr>
        <w:pStyle w:val="Default"/>
        <w:jc w:val="center"/>
        <w:rPr>
          <w:sz w:val="28"/>
          <w:szCs w:val="28"/>
        </w:rPr>
      </w:pPr>
      <w:r>
        <w:rPr>
          <w:b/>
          <w:bCs/>
          <w:sz w:val="28"/>
          <w:szCs w:val="28"/>
        </w:rPr>
        <w:t>Федеральное государственное образовательное бюджетное</w:t>
      </w:r>
    </w:p>
    <w:p w:rsidR="00566CA0" w:rsidRDefault="00566CA0" w:rsidP="00BA44B0">
      <w:pPr>
        <w:pStyle w:val="Default"/>
        <w:jc w:val="center"/>
        <w:rPr>
          <w:sz w:val="28"/>
          <w:szCs w:val="28"/>
        </w:rPr>
      </w:pPr>
      <w:r>
        <w:rPr>
          <w:b/>
          <w:bCs/>
          <w:sz w:val="28"/>
          <w:szCs w:val="28"/>
        </w:rPr>
        <w:t>учреждение высшего образования</w:t>
      </w:r>
    </w:p>
    <w:p w:rsidR="00566CA0" w:rsidRDefault="00566CA0" w:rsidP="00BA44B0">
      <w:pPr>
        <w:pStyle w:val="Default"/>
        <w:jc w:val="center"/>
        <w:rPr>
          <w:sz w:val="28"/>
          <w:szCs w:val="28"/>
        </w:rPr>
      </w:pPr>
      <w:r>
        <w:rPr>
          <w:b/>
          <w:bCs/>
          <w:sz w:val="28"/>
          <w:szCs w:val="28"/>
        </w:rPr>
        <w:t>«ФИНАНСОВЫЙ УНИВЕРСИТЕТПРИ ПРАВИТЕЛЬСТВЕ</w:t>
      </w:r>
    </w:p>
    <w:p w:rsidR="00566CA0" w:rsidRDefault="00566CA0" w:rsidP="00BA44B0">
      <w:pPr>
        <w:pStyle w:val="Default"/>
        <w:jc w:val="center"/>
        <w:rPr>
          <w:sz w:val="28"/>
          <w:szCs w:val="28"/>
        </w:rPr>
      </w:pPr>
      <w:r>
        <w:rPr>
          <w:b/>
          <w:bCs/>
          <w:sz w:val="28"/>
          <w:szCs w:val="28"/>
        </w:rPr>
        <w:t>РОССИЙСКОЙ ФЕДЕРАЦИИ»</w:t>
      </w:r>
    </w:p>
    <w:p w:rsidR="00566CA0" w:rsidRDefault="00566CA0" w:rsidP="00BA44B0">
      <w:pPr>
        <w:pStyle w:val="Default"/>
        <w:jc w:val="center"/>
        <w:rPr>
          <w:sz w:val="28"/>
          <w:szCs w:val="28"/>
        </w:rPr>
      </w:pPr>
      <w:r>
        <w:rPr>
          <w:b/>
          <w:bCs/>
          <w:sz w:val="28"/>
          <w:szCs w:val="28"/>
        </w:rPr>
        <w:t>(Финансовый университет)</w:t>
      </w:r>
    </w:p>
    <w:p w:rsidR="00566CA0" w:rsidRDefault="00566CA0">
      <w:pPr>
        <w:pStyle w:val="Default"/>
        <w:rPr>
          <w:sz w:val="28"/>
          <w:szCs w:val="28"/>
        </w:rPr>
      </w:pPr>
    </w:p>
    <w:p w:rsidR="00566CA0" w:rsidRDefault="00566CA0" w:rsidP="00251C2E">
      <w:pPr>
        <w:pStyle w:val="Default"/>
        <w:jc w:val="right"/>
        <w:rPr>
          <w:sz w:val="28"/>
          <w:szCs w:val="28"/>
        </w:rPr>
      </w:pPr>
    </w:p>
    <w:p w:rsidR="00566CA0" w:rsidRDefault="00566CA0">
      <w:pPr>
        <w:pStyle w:val="Default"/>
        <w:rPr>
          <w:sz w:val="28"/>
          <w:szCs w:val="28"/>
        </w:rPr>
      </w:pPr>
    </w:p>
    <w:p w:rsidR="00251C2E" w:rsidRDefault="00251C2E">
      <w:pPr>
        <w:pStyle w:val="Default"/>
        <w:rPr>
          <w:sz w:val="28"/>
          <w:szCs w:val="28"/>
        </w:rPr>
      </w:pPr>
    </w:p>
    <w:p w:rsidR="00251C2E" w:rsidRDefault="00251C2E">
      <w:pPr>
        <w:pStyle w:val="Default"/>
        <w:rPr>
          <w:sz w:val="28"/>
          <w:szCs w:val="28"/>
        </w:rPr>
      </w:pPr>
    </w:p>
    <w:p w:rsidR="00566CA0" w:rsidRDefault="00566CA0">
      <w:pPr>
        <w:pStyle w:val="Default"/>
        <w:rPr>
          <w:sz w:val="28"/>
          <w:szCs w:val="28"/>
        </w:rPr>
      </w:pPr>
    </w:p>
    <w:p w:rsidR="00566CA0" w:rsidRDefault="00566CA0">
      <w:pPr>
        <w:pStyle w:val="Default"/>
        <w:rPr>
          <w:sz w:val="28"/>
          <w:szCs w:val="28"/>
        </w:rPr>
      </w:pPr>
    </w:p>
    <w:p w:rsidR="00566CA0" w:rsidRDefault="00566CA0" w:rsidP="00566CA0">
      <w:pPr>
        <w:pStyle w:val="Default"/>
        <w:jc w:val="center"/>
        <w:rPr>
          <w:sz w:val="32"/>
          <w:szCs w:val="32"/>
        </w:rPr>
      </w:pPr>
      <w:r>
        <w:rPr>
          <w:b/>
          <w:bCs/>
          <w:sz w:val="32"/>
          <w:szCs w:val="32"/>
        </w:rPr>
        <w:t>Панова С.А.</w:t>
      </w:r>
    </w:p>
    <w:p w:rsidR="00566CA0" w:rsidRDefault="00566CA0">
      <w:pPr>
        <w:pStyle w:val="Default"/>
        <w:rPr>
          <w:sz w:val="36"/>
          <w:szCs w:val="36"/>
        </w:rPr>
      </w:pPr>
    </w:p>
    <w:p w:rsidR="00566CA0" w:rsidRDefault="00566CA0" w:rsidP="00566CA0">
      <w:pPr>
        <w:pStyle w:val="Default"/>
        <w:jc w:val="center"/>
        <w:rPr>
          <w:sz w:val="36"/>
          <w:szCs w:val="36"/>
        </w:rPr>
      </w:pPr>
      <w:r>
        <w:rPr>
          <w:b/>
          <w:bCs/>
          <w:sz w:val="36"/>
          <w:szCs w:val="36"/>
        </w:rPr>
        <w:t>АНАЛИЗ ФИНАНСОВЫХ РЫНКОВ</w:t>
      </w:r>
    </w:p>
    <w:p w:rsidR="00566CA0" w:rsidRDefault="00566CA0" w:rsidP="00566CA0">
      <w:pPr>
        <w:pStyle w:val="Default"/>
        <w:jc w:val="center"/>
        <w:rPr>
          <w:b/>
          <w:bCs/>
          <w:sz w:val="28"/>
          <w:szCs w:val="28"/>
        </w:rPr>
      </w:pPr>
    </w:p>
    <w:p w:rsidR="00566CA0" w:rsidRDefault="00566CA0" w:rsidP="00566CA0">
      <w:pPr>
        <w:pStyle w:val="Default"/>
        <w:jc w:val="center"/>
        <w:rPr>
          <w:sz w:val="28"/>
          <w:szCs w:val="28"/>
        </w:rPr>
      </w:pPr>
      <w:r>
        <w:rPr>
          <w:b/>
          <w:bCs/>
          <w:sz w:val="28"/>
          <w:szCs w:val="28"/>
        </w:rPr>
        <w:t>Рабочая программа дисциплины</w:t>
      </w:r>
    </w:p>
    <w:p w:rsidR="00566CA0" w:rsidRDefault="00566CA0" w:rsidP="00566CA0">
      <w:pPr>
        <w:pStyle w:val="Default"/>
        <w:jc w:val="center"/>
        <w:rPr>
          <w:sz w:val="28"/>
          <w:szCs w:val="28"/>
        </w:rPr>
      </w:pPr>
      <w:r>
        <w:rPr>
          <w:sz w:val="28"/>
          <w:szCs w:val="28"/>
        </w:rPr>
        <w:t>для студентов, обучающихся по направлению подготовки</w:t>
      </w:r>
    </w:p>
    <w:p w:rsidR="00566CA0" w:rsidRDefault="00566CA0" w:rsidP="00566CA0">
      <w:pPr>
        <w:pStyle w:val="Default"/>
        <w:jc w:val="center"/>
        <w:rPr>
          <w:sz w:val="28"/>
          <w:szCs w:val="28"/>
        </w:rPr>
      </w:pPr>
      <w:r>
        <w:rPr>
          <w:sz w:val="28"/>
          <w:szCs w:val="28"/>
        </w:rPr>
        <w:t xml:space="preserve">38.04.08 "Финансы и кредит", </w:t>
      </w:r>
    </w:p>
    <w:p w:rsidR="002677AD" w:rsidRDefault="002677AD" w:rsidP="00566CA0">
      <w:pPr>
        <w:pStyle w:val="Default"/>
        <w:jc w:val="center"/>
        <w:rPr>
          <w:sz w:val="28"/>
          <w:szCs w:val="28"/>
        </w:rPr>
      </w:pPr>
      <w:r>
        <w:rPr>
          <w:sz w:val="28"/>
          <w:szCs w:val="28"/>
        </w:rPr>
        <w:t>направленность программы магистратуры</w:t>
      </w:r>
    </w:p>
    <w:p w:rsidR="00566CA0" w:rsidRDefault="00566CA0" w:rsidP="00566CA0">
      <w:pPr>
        <w:pStyle w:val="Default"/>
        <w:jc w:val="center"/>
        <w:rPr>
          <w:sz w:val="28"/>
          <w:szCs w:val="28"/>
        </w:rPr>
      </w:pPr>
      <w:r>
        <w:rPr>
          <w:sz w:val="28"/>
          <w:szCs w:val="28"/>
        </w:rPr>
        <w:t>"Финансовая математика и анализ рынков"</w:t>
      </w:r>
    </w:p>
    <w:p w:rsidR="002506F4" w:rsidRDefault="002506F4" w:rsidP="002506F4">
      <w:pPr>
        <w:pStyle w:val="Default"/>
        <w:rPr>
          <w:rFonts w:ascii="Calibri" w:hAnsi="Calibri" w:cs="Calibri"/>
          <w:sz w:val="28"/>
          <w:szCs w:val="28"/>
        </w:rPr>
      </w:pPr>
    </w:p>
    <w:p w:rsidR="002506F4" w:rsidRDefault="002506F4" w:rsidP="002506F4">
      <w:pPr>
        <w:pStyle w:val="Default"/>
        <w:rPr>
          <w:rFonts w:ascii="Calibri" w:hAnsi="Calibri" w:cs="Calibri"/>
          <w:sz w:val="28"/>
          <w:szCs w:val="28"/>
        </w:rPr>
      </w:pPr>
    </w:p>
    <w:p w:rsidR="002506F4" w:rsidRDefault="002506F4" w:rsidP="002506F4">
      <w:pPr>
        <w:pStyle w:val="Default"/>
        <w:rPr>
          <w:rFonts w:ascii="Calibri" w:hAnsi="Calibri" w:cs="Calibri"/>
          <w:sz w:val="28"/>
          <w:szCs w:val="28"/>
        </w:rPr>
      </w:pPr>
    </w:p>
    <w:p w:rsidR="002506F4" w:rsidRDefault="002506F4" w:rsidP="002506F4">
      <w:pPr>
        <w:pStyle w:val="Default"/>
        <w:rPr>
          <w:rFonts w:ascii="Calibri" w:hAnsi="Calibri" w:cs="Calibri"/>
          <w:sz w:val="28"/>
          <w:szCs w:val="28"/>
        </w:rPr>
      </w:pPr>
    </w:p>
    <w:p w:rsidR="00566CA0" w:rsidRDefault="00566CA0">
      <w:pPr>
        <w:pStyle w:val="Default"/>
        <w:rPr>
          <w:sz w:val="28"/>
          <w:szCs w:val="28"/>
        </w:rPr>
      </w:pPr>
    </w:p>
    <w:p w:rsidR="00C47970" w:rsidRDefault="00C47970">
      <w:pPr>
        <w:pStyle w:val="Default"/>
        <w:rPr>
          <w:sz w:val="28"/>
          <w:szCs w:val="28"/>
        </w:rPr>
      </w:pPr>
    </w:p>
    <w:p w:rsidR="00C47970" w:rsidRDefault="00C47970">
      <w:pPr>
        <w:pStyle w:val="Default"/>
        <w:rPr>
          <w:sz w:val="28"/>
          <w:szCs w:val="28"/>
        </w:rPr>
      </w:pPr>
    </w:p>
    <w:p w:rsidR="00C47970" w:rsidRDefault="00C47970">
      <w:pPr>
        <w:pStyle w:val="Default"/>
        <w:rPr>
          <w:sz w:val="28"/>
          <w:szCs w:val="28"/>
        </w:rPr>
      </w:pPr>
    </w:p>
    <w:p w:rsidR="00C47970" w:rsidRDefault="00C47970">
      <w:pPr>
        <w:pStyle w:val="Default"/>
        <w:rPr>
          <w:sz w:val="28"/>
          <w:szCs w:val="28"/>
        </w:rPr>
      </w:pPr>
    </w:p>
    <w:p w:rsidR="00C47970" w:rsidRDefault="00C47970">
      <w:pPr>
        <w:pStyle w:val="Default"/>
        <w:rPr>
          <w:sz w:val="28"/>
          <w:szCs w:val="28"/>
        </w:rPr>
      </w:pPr>
    </w:p>
    <w:p w:rsidR="00C47970" w:rsidRDefault="00C47970">
      <w:pPr>
        <w:pStyle w:val="Default"/>
        <w:rPr>
          <w:sz w:val="28"/>
          <w:szCs w:val="28"/>
        </w:rPr>
      </w:pPr>
    </w:p>
    <w:p w:rsidR="00C47970" w:rsidRDefault="00C47970">
      <w:pPr>
        <w:pStyle w:val="Default"/>
        <w:rPr>
          <w:sz w:val="28"/>
          <w:szCs w:val="28"/>
        </w:rPr>
      </w:pPr>
    </w:p>
    <w:p w:rsidR="00C47970" w:rsidRDefault="00C47970">
      <w:pPr>
        <w:pStyle w:val="Default"/>
        <w:rPr>
          <w:sz w:val="28"/>
          <w:szCs w:val="28"/>
        </w:rPr>
      </w:pPr>
    </w:p>
    <w:p w:rsidR="00C47970" w:rsidRDefault="00C47970">
      <w:pPr>
        <w:pStyle w:val="Default"/>
        <w:rPr>
          <w:sz w:val="28"/>
          <w:szCs w:val="28"/>
        </w:rPr>
      </w:pPr>
    </w:p>
    <w:p w:rsidR="00C47970" w:rsidRDefault="00C47970">
      <w:pPr>
        <w:pStyle w:val="Default"/>
        <w:rPr>
          <w:sz w:val="28"/>
          <w:szCs w:val="28"/>
        </w:rPr>
      </w:pPr>
    </w:p>
    <w:p w:rsidR="00C47970" w:rsidRDefault="00C47970">
      <w:pPr>
        <w:pStyle w:val="Default"/>
        <w:rPr>
          <w:sz w:val="28"/>
          <w:szCs w:val="28"/>
        </w:rPr>
      </w:pPr>
    </w:p>
    <w:p w:rsidR="00566CA0" w:rsidRDefault="00566CA0">
      <w:pPr>
        <w:pStyle w:val="Default"/>
        <w:rPr>
          <w:sz w:val="28"/>
          <w:szCs w:val="28"/>
        </w:rPr>
      </w:pPr>
    </w:p>
    <w:p w:rsidR="00566CA0" w:rsidRDefault="00566CA0">
      <w:pPr>
        <w:pStyle w:val="Default"/>
        <w:rPr>
          <w:sz w:val="28"/>
          <w:szCs w:val="28"/>
        </w:rPr>
      </w:pPr>
    </w:p>
    <w:p w:rsidR="00566CA0" w:rsidRDefault="00566CA0">
      <w:pPr>
        <w:pStyle w:val="Default"/>
        <w:rPr>
          <w:sz w:val="28"/>
          <w:szCs w:val="28"/>
        </w:rPr>
      </w:pPr>
    </w:p>
    <w:p w:rsidR="00566CA0" w:rsidRDefault="00566CA0">
      <w:pPr>
        <w:pStyle w:val="Default"/>
        <w:rPr>
          <w:sz w:val="28"/>
          <w:szCs w:val="28"/>
        </w:rPr>
      </w:pPr>
    </w:p>
    <w:p w:rsidR="00566CA0" w:rsidRDefault="00566CA0">
      <w:pPr>
        <w:pStyle w:val="Default"/>
        <w:rPr>
          <w:sz w:val="28"/>
          <w:szCs w:val="28"/>
        </w:rPr>
      </w:pPr>
    </w:p>
    <w:p w:rsidR="00566CA0" w:rsidRDefault="00566CA0" w:rsidP="00566CA0">
      <w:pPr>
        <w:pStyle w:val="Default"/>
        <w:jc w:val="center"/>
        <w:rPr>
          <w:sz w:val="28"/>
          <w:szCs w:val="28"/>
        </w:rPr>
      </w:pPr>
      <w:r>
        <w:rPr>
          <w:b/>
          <w:bCs/>
          <w:sz w:val="28"/>
          <w:szCs w:val="28"/>
        </w:rPr>
        <w:t>Москва 2019</w:t>
      </w:r>
    </w:p>
    <w:p w:rsidR="00566CA0" w:rsidRDefault="00566CA0">
      <w:pPr>
        <w:pStyle w:val="Default"/>
        <w:rPr>
          <w:sz w:val="28"/>
          <w:szCs w:val="28"/>
        </w:rPr>
      </w:pPr>
    </w:p>
    <w:p w:rsidR="00566CA0" w:rsidRDefault="00566CA0" w:rsidP="00566CA0">
      <w:pPr>
        <w:pStyle w:val="Default"/>
        <w:pageBreakBefore/>
        <w:jc w:val="center"/>
        <w:rPr>
          <w:sz w:val="28"/>
          <w:szCs w:val="28"/>
        </w:rPr>
      </w:pPr>
      <w:r>
        <w:rPr>
          <w:b/>
          <w:bCs/>
          <w:sz w:val="28"/>
          <w:szCs w:val="28"/>
        </w:rPr>
        <w:lastRenderedPageBreak/>
        <w:t>Федеральное государственное образовательное бюджетное</w:t>
      </w:r>
    </w:p>
    <w:p w:rsidR="00566CA0" w:rsidRDefault="00566CA0" w:rsidP="00566CA0">
      <w:pPr>
        <w:pStyle w:val="Default"/>
        <w:jc w:val="center"/>
        <w:rPr>
          <w:sz w:val="28"/>
          <w:szCs w:val="28"/>
        </w:rPr>
      </w:pPr>
      <w:r>
        <w:rPr>
          <w:b/>
          <w:bCs/>
          <w:sz w:val="28"/>
          <w:szCs w:val="28"/>
        </w:rPr>
        <w:t>учреждение высшего образования</w:t>
      </w:r>
    </w:p>
    <w:p w:rsidR="00566CA0" w:rsidRDefault="00566CA0" w:rsidP="00566CA0">
      <w:pPr>
        <w:pStyle w:val="Default"/>
        <w:jc w:val="center"/>
        <w:rPr>
          <w:sz w:val="28"/>
          <w:szCs w:val="28"/>
        </w:rPr>
      </w:pPr>
      <w:r>
        <w:rPr>
          <w:b/>
          <w:bCs/>
          <w:sz w:val="28"/>
          <w:szCs w:val="28"/>
        </w:rPr>
        <w:t>«ФИНАНСОВЫЙ УНИВЕРСИТЕТПРИ ПРАВИТЕЛЬСТВЕ</w:t>
      </w:r>
    </w:p>
    <w:p w:rsidR="00566CA0" w:rsidRDefault="00566CA0" w:rsidP="00566CA0">
      <w:pPr>
        <w:pStyle w:val="Default"/>
        <w:jc w:val="center"/>
        <w:rPr>
          <w:sz w:val="28"/>
          <w:szCs w:val="28"/>
        </w:rPr>
      </w:pPr>
      <w:r>
        <w:rPr>
          <w:b/>
          <w:bCs/>
          <w:sz w:val="28"/>
          <w:szCs w:val="28"/>
        </w:rPr>
        <w:t>РОССИЙСКОЙ ФЕДЕРАЦИИ»</w:t>
      </w:r>
    </w:p>
    <w:p w:rsidR="00566CA0" w:rsidRDefault="00566CA0" w:rsidP="00566CA0">
      <w:pPr>
        <w:pStyle w:val="Default"/>
        <w:jc w:val="center"/>
        <w:rPr>
          <w:sz w:val="28"/>
          <w:szCs w:val="28"/>
        </w:rPr>
      </w:pPr>
      <w:r>
        <w:rPr>
          <w:b/>
          <w:bCs/>
          <w:sz w:val="28"/>
          <w:szCs w:val="28"/>
        </w:rPr>
        <w:t>(Финансовый университет)</w:t>
      </w:r>
    </w:p>
    <w:p w:rsidR="00566CA0" w:rsidRDefault="00566CA0">
      <w:pPr>
        <w:pStyle w:val="Default"/>
        <w:rPr>
          <w:sz w:val="28"/>
          <w:szCs w:val="28"/>
        </w:rPr>
      </w:pPr>
    </w:p>
    <w:p w:rsidR="004E2307" w:rsidRDefault="004E2307">
      <w:pPr>
        <w:pStyle w:val="Default"/>
        <w:rPr>
          <w:sz w:val="28"/>
          <w:szCs w:val="28"/>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2"/>
        <w:gridCol w:w="4619"/>
      </w:tblGrid>
      <w:tr w:rsidR="007F60B9" w:rsidTr="00D74986">
        <w:tc>
          <w:tcPr>
            <w:tcW w:w="2587" w:type="pct"/>
          </w:tcPr>
          <w:p w:rsidR="007F60B9" w:rsidRDefault="007F60B9" w:rsidP="007F60B9">
            <w:pPr>
              <w:pStyle w:val="Default"/>
              <w:jc w:val="center"/>
              <w:rPr>
                <w:rFonts w:eastAsiaTheme="minorEastAsia"/>
                <w:sz w:val="28"/>
                <w:szCs w:val="28"/>
              </w:rPr>
            </w:pPr>
          </w:p>
          <w:p w:rsidR="007F60B9" w:rsidRDefault="007F60B9" w:rsidP="007F60B9">
            <w:pPr>
              <w:pStyle w:val="Default"/>
              <w:jc w:val="center"/>
              <w:rPr>
                <w:rFonts w:eastAsiaTheme="minorEastAsia"/>
                <w:sz w:val="28"/>
                <w:szCs w:val="28"/>
              </w:rPr>
            </w:pPr>
            <w:r>
              <w:rPr>
                <w:rFonts w:eastAsiaTheme="minorEastAsia"/>
                <w:sz w:val="28"/>
                <w:szCs w:val="28"/>
              </w:rPr>
              <w:t>СОГЛАСОВАНО</w:t>
            </w:r>
          </w:p>
          <w:p w:rsidR="007F60B9" w:rsidRDefault="007F60B9" w:rsidP="007F60B9">
            <w:pPr>
              <w:pStyle w:val="Default"/>
              <w:jc w:val="center"/>
              <w:rPr>
                <w:rFonts w:eastAsiaTheme="minorEastAsia"/>
                <w:sz w:val="28"/>
                <w:szCs w:val="28"/>
              </w:rPr>
            </w:pPr>
          </w:p>
          <w:p w:rsidR="007F60B9" w:rsidRDefault="007F60B9" w:rsidP="007F60B9">
            <w:pPr>
              <w:pStyle w:val="Default"/>
              <w:jc w:val="center"/>
              <w:rPr>
                <w:rFonts w:eastAsiaTheme="minorEastAsia"/>
                <w:sz w:val="28"/>
                <w:szCs w:val="28"/>
              </w:rPr>
            </w:pPr>
            <w:r>
              <w:rPr>
                <w:rFonts w:eastAsiaTheme="minorEastAsia"/>
                <w:sz w:val="28"/>
                <w:szCs w:val="28"/>
              </w:rPr>
              <w:t xml:space="preserve">Саморегулируемая организация «Национальная финансовая ассоциация» </w:t>
            </w:r>
          </w:p>
          <w:p w:rsidR="007F60B9" w:rsidRDefault="007F60B9" w:rsidP="007F60B9">
            <w:pPr>
              <w:pStyle w:val="Default"/>
              <w:jc w:val="center"/>
              <w:rPr>
                <w:rFonts w:eastAsiaTheme="minorEastAsia"/>
                <w:sz w:val="28"/>
                <w:szCs w:val="28"/>
              </w:rPr>
            </w:pPr>
            <w:r>
              <w:rPr>
                <w:rFonts w:eastAsiaTheme="minorEastAsia"/>
                <w:sz w:val="28"/>
                <w:szCs w:val="28"/>
              </w:rPr>
              <w:t xml:space="preserve">Президент </w:t>
            </w:r>
          </w:p>
          <w:p w:rsidR="007F60B9" w:rsidRDefault="007F60B9" w:rsidP="007F60B9">
            <w:pPr>
              <w:pStyle w:val="Default"/>
              <w:jc w:val="center"/>
              <w:rPr>
                <w:rFonts w:eastAsiaTheme="minorEastAsia"/>
                <w:sz w:val="28"/>
                <w:szCs w:val="28"/>
              </w:rPr>
            </w:pPr>
            <w:r>
              <w:rPr>
                <w:rFonts w:eastAsiaTheme="minorEastAsia"/>
                <w:sz w:val="28"/>
                <w:szCs w:val="28"/>
              </w:rPr>
              <w:t xml:space="preserve">В.В. Заболоцкий </w:t>
            </w:r>
          </w:p>
          <w:p w:rsidR="007F60B9" w:rsidRDefault="007F60B9" w:rsidP="007F60B9">
            <w:pPr>
              <w:pStyle w:val="Default"/>
              <w:jc w:val="center"/>
              <w:rPr>
                <w:rFonts w:eastAsiaTheme="minorEastAsia"/>
                <w:sz w:val="28"/>
                <w:szCs w:val="28"/>
              </w:rPr>
            </w:pPr>
            <w:r>
              <w:rPr>
                <w:rFonts w:eastAsiaTheme="minorEastAsia"/>
                <w:sz w:val="28"/>
                <w:szCs w:val="28"/>
              </w:rPr>
              <w:t>«24» июня 2019г.</w:t>
            </w:r>
          </w:p>
          <w:p w:rsidR="007F60B9" w:rsidRDefault="007F60B9" w:rsidP="007F60B9">
            <w:pPr>
              <w:pStyle w:val="Default"/>
              <w:jc w:val="center"/>
              <w:rPr>
                <w:rFonts w:eastAsiaTheme="minorEastAsia"/>
                <w:sz w:val="28"/>
                <w:szCs w:val="28"/>
              </w:rPr>
            </w:pPr>
          </w:p>
        </w:tc>
        <w:tc>
          <w:tcPr>
            <w:tcW w:w="2413" w:type="pct"/>
          </w:tcPr>
          <w:p w:rsidR="007F60B9" w:rsidRDefault="007F60B9" w:rsidP="007F60B9">
            <w:pPr>
              <w:pStyle w:val="Default"/>
              <w:jc w:val="center"/>
              <w:rPr>
                <w:rFonts w:eastAsiaTheme="minorEastAsia"/>
                <w:sz w:val="28"/>
                <w:szCs w:val="28"/>
              </w:rPr>
            </w:pPr>
          </w:p>
          <w:p w:rsidR="007F60B9" w:rsidRDefault="007F60B9" w:rsidP="007F60B9">
            <w:pPr>
              <w:pStyle w:val="Default"/>
              <w:jc w:val="center"/>
              <w:rPr>
                <w:rFonts w:eastAsiaTheme="minorEastAsia"/>
                <w:sz w:val="28"/>
                <w:szCs w:val="28"/>
              </w:rPr>
            </w:pPr>
            <w:r>
              <w:rPr>
                <w:rFonts w:eastAsiaTheme="minorEastAsia"/>
                <w:sz w:val="28"/>
                <w:szCs w:val="28"/>
              </w:rPr>
              <w:t>УТВЕРЖДАЮ</w:t>
            </w:r>
          </w:p>
          <w:p w:rsidR="007F60B9" w:rsidRDefault="007F60B9" w:rsidP="007F60B9">
            <w:pPr>
              <w:pStyle w:val="Default"/>
              <w:jc w:val="center"/>
              <w:rPr>
                <w:rFonts w:eastAsiaTheme="minorEastAsia"/>
                <w:sz w:val="28"/>
                <w:szCs w:val="28"/>
              </w:rPr>
            </w:pPr>
          </w:p>
          <w:p w:rsidR="007F60B9" w:rsidRDefault="007F60B9" w:rsidP="007F60B9">
            <w:pPr>
              <w:pStyle w:val="Default"/>
              <w:jc w:val="center"/>
              <w:rPr>
                <w:rFonts w:eastAsiaTheme="minorEastAsia"/>
                <w:sz w:val="28"/>
                <w:szCs w:val="28"/>
              </w:rPr>
            </w:pPr>
            <w:r>
              <w:rPr>
                <w:rFonts w:eastAsiaTheme="minorEastAsia"/>
                <w:sz w:val="28"/>
                <w:szCs w:val="28"/>
              </w:rPr>
              <w:t xml:space="preserve">Ректор </w:t>
            </w:r>
          </w:p>
          <w:p w:rsidR="007F60B9" w:rsidRDefault="007F60B9" w:rsidP="007F60B9">
            <w:pPr>
              <w:pStyle w:val="Default"/>
              <w:jc w:val="center"/>
              <w:rPr>
                <w:rFonts w:eastAsiaTheme="minorEastAsia"/>
                <w:sz w:val="28"/>
                <w:szCs w:val="28"/>
              </w:rPr>
            </w:pPr>
            <w:r>
              <w:rPr>
                <w:rFonts w:eastAsiaTheme="minorEastAsia"/>
                <w:sz w:val="28"/>
                <w:szCs w:val="28"/>
              </w:rPr>
              <w:t xml:space="preserve"> М.А. </w:t>
            </w:r>
            <w:proofErr w:type="spellStart"/>
            <w:r>
              <w:rPr>
                <w:rFonts w:eastAsiaTheme="minorEastAsia"/>
                <w:sz w:val="28"/>
                <w:szCs w:val="28"/>
              </w:rPr>
              <w:t>Эскиндаров</w:t>
            </w:r>
            <w:proofErr w:type="spellEnd"/>
            <w:r>
              <w:rPr>
                <w:rFonts w:eastAsiaTheme="minorEastAsia"/>
                <w:sz w:val="28"/>
                <w:szCs w:val="28"/>
              </w:rPr>
              <w:t xml:space="preserve"> </w:t>
            </w:r>
          </w:p>
          <w:p w:rsidR="007F60B9" w:rsidRDefault="007F60B9" w:rsidP="007F60B9">
            <w:pPr>
              <w:pStyle w:val="Default"/>
              <w:jc w:val="center"/>
              <w:rPr>
                <w:rFonts w:eastAsiaTheme="minorEastAsia"/>
                <w:sz w:val="28"/>
                <w:szCs w:val="28"/>
              </w:rPr>
            </w:pPr>
          </w:p>
          <w:p w:rsidR="007F60B9" w:rsidRDefault="007F60B9" w:rsidP="007F60B9">
            <w:pPr>
              <w:pStyle w:val="Default"/>
              <w:jc w:val="center"/>
              <w:rPr>
                <w:rFonts w:eastAsiaTheme="minorEastAsia"/>
                <w:sz w:val="28"/>
                <w:szCs w:val="28"/>
              </w:rPr>
            </w:pPr>
            <w:r>
              <w:rPr>
                <w:rFonts w:eastAsiaTheme="minorEastAsia"/>
                <w:sz w:val="28"/>
                <w:szCs w:val="28"/>
              </w:rPr>
              <w:t>«28» июня 2019г.</w:t>
            </w:r>
          </w:p>
          <w:p w:rsidR="007F60B9" w:rsidRDefault="007F60B9" w:rsidP="007F60B9">
            <w:pPr>
              <w:pStyle w:val="Default"/>
              <w:jc w:val="center"/>
              <w:rPr>
                <w:rFonts w:eastAsiaTheme="minorEastAsia"/>
                <w:sz w:val="28"/>
                <w:szCs w:val="28"/>
              </w:rPr>
            </w:pPr>
          </w:p>
        </w:tc>
      </w:tr>
    </w:tbl>
    <w:p w:rsidR="00566CA0" w:rsidRDefault="00566CA0">
      <w:pPr>
        <w:pStyle w:val="Default"/>
        <w:rPr>
          <w:sz w:val="28"/>
          <w:szCs w:val="28"/>
        </w:rPr>
      </w:pPr>
    </w:p>
    <w:p w:rsidR="00566CA0" w:rsidRDefault="00566CA0">
      <w:pPr>
        <w:pStyle w:val="Default"/>
        <w:rPr>
          <w:sz w:val="28"/>
          <w:szCs w:val="28"/>
        </w:rPr>
      </w:pPr>
    </w:p>
    <w:p w:rsidR="00566CA0" w:rsidRDefault="00566CA0" w:rsidP="00566CA0">
      <w:pPr>
        <w:pStyle w:val="Default"/>
        <w:jc w:val="center"/>
        <w:rPr>
          <w:sz w:val="32"/>
          <w:szCs w:val="32"/>
        </w:rPr>
      </w:pPr>
      <w:r>
        <w:rPr>
          <w:b/>
          <w:bCs/>
          <w:sz w:val="32"/>
          <w:szCs w:val="32"/>
        </w:rPr>
        <w:t>Панова С.А.</w:t>
      </w:r>
    </w:p>
    <w:p w:rsidR="00566CA0" w:rsidRDefault="00566CA0">
      <w:pPr>
        <w:pStyle w:val="Default"/>
        <w:rPr>
          <w:sz w:val="36"/>
          <w:szCs w:val="36"/>
        </w:rPr>
      </w:pPr>
    </w:p>
    <w:p w:rsidR="00566CA0" w:rsidRDefault="00566CA0" w:rsidP="00566CA0">
      <w:pPr>
        <w:pStyle w:val="Default"/>
        <w:jc w:val="center"/>
        <w:rPr>
          <w:sz w:val="36"/>
          <w:szCs w:val="36"/>
        </w:rPr>
      </w:pPr>
      <w:r>
        <w:rPr>
          <w:b/>
          <w:bCs/>
          <w:sz w:val="36"/>
          <w:szCs w:val="36"/>
        </w:rPr>
        <w:t>АНАЛИЗ ФИНАНСОВЫХ РЫНКОВ</w:t>
      </w:r>
    </w:p>
    <w:p w:rsidR="00566CA0" w:rsidRDefault="00566CA0" w:rsidP="00566CA0">
      <w:pPr>
        <w:pStyle w:val="Default"/>
        <w:jc w:val="center"/>
        <w:rPr>
          <w:sz w:val="28"/>
          <w:szCs w:val="28"/>
        </w:rPr>
      </w:pPr>
      <w:r>
        <w:rPr>
          <w:b/>
          <w:bCs/>
          <w:sz w:val="28"/>
          <w:szCs w:val="28"/>
        </w:rPr>
        <w:t>Рабочая программа дисциплины</w:t>
      </w:r>
    </w:p>
    <w:p w:rsidR="00566CA0" w:rsidRDefault="00566CA0" w:rsidP="00566CA0">
      <w:pPr>
        <w:pStyle w:val="Default"/>
        <w:jc w:val="center"/>
        <w:rPr>
          <w:sz w:val="28"/>
          <w:szCs w:val="28"/>
        </w:rPr>
      </w:pPr>
      <w:r>
        <w:rPr>
          <w:sz w:val="28"/>
          <w:szCs w:val="28"/>
        </w:rPr>
        <w:t>для студентов, обучающихся по направлению</w:t>
      </w:r>
      <w:r w:rsidR="00C47970">
        <w:rPr>
          <w:sz w:val="28"/>
          <w:szCs w:val="28"/>
        </w:rPr>
        <w:t xml:space="preserve"> </w:t>
      </w:r>
      <w:r>
        <w:rPr>
          <w:sz w:val="28"/>
          <w:szCs w:val="28"/>
        </w:rPr>
        <w:t>подготовки</w:t>
      </w:r>
    </w:p>
    <w:p w:rsidR="00566CA0" w:rsidRDefault="00566CA0" w:rsidP="00566CA0">
      <w:pPr>
        <w:pStyle w:val="Default"/>
        <w:jc w:val="center"/>
        <w:rPr>
          <w:sz w:val="28"/>
          <w:szCs w:val="28"/>
        </w:rPr>
      </w:pPr>
      <w:r>
        <w:rPr>
          <w:sz w:val="28"/>
          <w:szCs w:val="28"/>
        </w:rPr>
        <w:t xml:space="preserve">38.04.08 "Финансы и кредит", </w:t>
      </w:r>
    </w:p>
    <w:p w:rsidR="002677AD" w:rsidRDefault="002677AD" w:rsidP="002677AD">
      <w:pPr>
        <w:pStyle w:val="Default"/>
        <w:jc w:val="center"/>
        <w:rPr>
          <w:sz w:val="28"/>
          <w:szCs w:val="28"/>
        </w:rPr>
      </w:pPr>
      <w:r>
        <w:rPr>
          <w:sz w:val="28"/>
          <w:szCs w:val="28"/>
        </w:rPr>
        <w:t xml:space="preserve">направленность программы магистратуры </w:t>
      </w:r>
    </w:p>
    <w:p w:rsidR="002677AD" w:rsidRDefault="002677AD" w:rsidP="002677AD">
      <w:pPr>
        <w:pStyle w:val="Default"/>
        <w:jc w:val="center"/>
        <w:rPr>
          <w:sz w:val="28"/>
          <w:szCs w:val="28"/>
        </w:rPr>
      </w:pPr>
      <w:r>
        <w:rPr>
          <w:sz w:val="28"/>
          <w:szCs w:val="28"/>
        </w:rPr>
        <w:t>"Финансовая математика и анализ рынков"</w:t>
      </w:r>
    </w:p>
    <w:p w:rsidR="00566CA0" w:rsidRDefault="00566CA0" w:rsidP="00566CA0">
      <w:pPr>
        <w:pStyle w:val="Default"/>
        <w:jc w:val="center"/>
        <w:rPr>
          <w:sz w:val="28"/>
          <w:szCs w:val="28"/>
        </w:rPr>
      </w:pPr>
    </w:p>
    <w:p w:rsidR="00566CA0" w:rsidRDefault="00566CA0">
      <w:pPr>
        <w:pStyle w:val="Default"/>
        <w:rPr>
          <w:rFonts w:ascii="Calibri" w:hAnsi="Calibri" w:cs="Calibri"/>
          <w:sz w:val="28"/>
          <w:szCs w:val="28"/>
        </w:rPr>
      </w:pPr>
    </w:p>
    <w:p w:rsidR="00566CA0" w:rsidRDefault="00566CA0" w:rsidP="00566CA0">
      <w:pPr>
        <w:pStyle w:val="Default"/>
        <w:jc w:val="center"/>
        <w:rPr>
          <w:i/>
          <w:sz w:val="28"/>
          <w:szCs w:val="28"/>
        </w:rPr>
      </w:pPr>
    </w:p>
    <w:p w:rsidR="00566CA0" w:rsidRDefault="00566CA0" w:rsidP="002677AD">
      <w:pPr>
        <w:pStyle w:val="Default"/>
        <w:rPr>
          <w:i/>
          <w:sz w:val="28"/>
          <w:szCs w:val="28"/>
        </w:rPr>
      </w:pPr>
    </w:p>
    <w:p w:rsidR="00C47970" w:rsidRDefault="00C47970" w:rsidP="00C47970">
      <w:pPr>
        <w:spacing w:after="0" w:line="240" w:lineRule="auto"/>
        <w:jc w:val="center"/>
        <w:rPr>
          <w:rFonts w:ascii="Times New Roman" w:eastAsia="Times New Roman" w:hAnsi="Times New Roman" w:cs="Times New Roman"/>
          <w:i/>
          <w:iCs/>
          <w:color w:val="000000"/>
          <w:sz w:val="26"/>
          <w:szCs w:val="26"/>
        </w:rPr>
      </w:pPr>
      <w:r w:rsidRPr="00004FB4">
        <w:rPr>
          <w:rFonts w:ascii="Times New Roman" w:eastAsia="Times New Roman" w:hAnsi="Times New Roman" w:cs="Times New Roman"/>
          <w:i/>
          <w:iCs/>
          <w:color w:val="000000"/>
          <w:sz w:val="26"/>
          <w:szCs w:val="26"/>
        </w:rPr>
        <w:t xml:space="preserve">Рекомендовано Ученым советом Факультета финансовых рынков </w:t>
      </w:r>
    </w:p>
    <w:p w:rsidR="00C47970" w:rsidRPr="00004FB4" w:rsidRDefault="00C47970" w:rsidP="00C47970">
      <w:pPr>
        <w:spacing w:after="0" w:line="240" w:lineRule="auto"/>
        <w:jc w:val="center"/>
        <w:rPr>
          <w:rFonts w:ascii="Times New Roman" w:eastAsia="Times New Roman" w:hAnsi="Times New Roman" w:cs="Times New Roman"/>
          <w:i/>
          <w:iCs/>
          <w:color w:val="000000"/>
          <w:sz w:val="26"/>
          <w:szCs w:val="26"/>
        </w:rPr>
      </w:pPr>
      <w:r w:rsidRPr="00004FB4">
        <w:rPr>
          <w:rFonts w:ascii="Times New Roman" w:eastAsia="Times New Roman" w:hAnsi="Times New Roman" w:cs="Times New Roman"/>
          <w:i/>
          <w:iCs/>
          <w:color w:val="000000"/>
          <w:sz w:val="26"/>
          <w:szCs w:val="26"/>
        </w:rPr>
        <w:t xml:space="preserve">имени профессора В.С. Геращенко </w:t>
      </w:r>
    </w:p>
    <w:p w:rsidR="00C47970" w:rsidRPr="00004FB4" w:rsidRDefault="00C47970" w:rsidP="00C47970">
      <w:pPr>
        <w:spacing w:after="0" w:line="240" w:lineRule="auto"/>
        <w:jc w:val="center"/>
        <w:rPr>
          <w:rFonts w:ascii="Times New Roman" w:eastAsia="Times New Roman" w:hAnsi="Times New Roman" w:cs="Times New Roman"/>
          <w:i/>
          <w:iCs/>
          <w:color w:val="000000"/>
          <w:sz w:val="26"/>
          <w:szCs w:val="26"/>
        </w:rPr>
      </w:pPr>
      <w:r w:rsidRPr="00004FB4">
        <w:rPr>
          <w:rFonts w:ascii="Times New Roman" w:eastAsia="Times New Roman" w:hAnsi="Times New Roman" w:cs="Times New Roman"/>
          <w:i/>
          <w:iCs/>
          <w:color w:val="000000"/>
          <w:sz w:val="26"/>
          <w:szCs w:val="26"/>
        </w:rPr>
        <w:t>(протокол № 16 от 18 июня 2019 г.)</w:t>
      </w:r>
    </w:p>
    <w:p w:rsidR="00C47970" w:rsidRPr="00004FB4" w:rsidRDefault="00C47970" w:rsidP="00C47970">
      <w:pPr>
        <w:spacing w:after="0" w:line="240" w:lineRule="auto"/>
        <w:jc w:val="center"/>
        <w:rPr>
          <w:rFonts w:ascii="Times New Roman" w:eastAsia="Times New Roman" w:hAnsi="Times New Roman" w:cs="Times New Roman"/>
          <w:i/>
          <w:iCs/>
          <w:color w:val="000000"/>
          <w:sz w:val="26"/>
          <w:szCs w:val="26"/>
        </w:rPr>
      </w:pPr>
      <w:r w:rsidRPr="00004FB4">
        <w:rPr>
          <w:rFonts w:ascii="Times New Roman" w:eastAsia="Times New Roman" w:hAnsi="Times New Roman" w:cs="Times New Roman"/>
          <w:i/>
          <w:iCs/>
          <w:color w:val="000000"/>
          <w:sz w:val="26"/>
          <w:szCs w:val="26"/>
        </w:rPr>
        <w:t>Одобрено Учебно-научным Департаментом финансовых рынков и банков</w:t>
      </w:r>
    </w:p>
    <w:p w:rsidR="00C47970" w:rsidRPr="00004FB4" w:rsidRDefault="00C47970" w:rsidP="00C47970">
      <w:pPr>
        <w:spacing w:after="0" w:line="240" w:lineRule="auto"/>
        <w:jc w:val="center"/>
        <w:rPr>
          <w:rFonts w:ascii="Times New Roman" w:eastAsia="Times New Roman" w:hAnsi="Times New Roman" w:cs="Times New Roman"/>
          <w:sz w:val="32"/>
          <w:szCs w:val="32"/>
        </w:rPr>
      </w:pPr>
      <w:r w:rsidRPr="00004FB4">
        <w:rPr>
          <w:rFonts w:ascii="Times New Roman" w:eastAsia="Times New Roman" w:hAnsi="Times New Roman" w:cs="Times New Roman"/>
          <w:i/>
          <w:iCs/>
          <w:color w:val="000000"/>
          <w:sz w:val="26"/>
          <w:szCs w:val="26"/>
        </w:rPr>
        <w:t xml:space="preserve"> (протокол № 18 от 10 июня 2019 г.)</w:t>
      </w:r>
    </w:p>
    <w:p w:rsidR="00C47970" w:rsidRDefault="00C47970" w:rsidP="00C47970">
      <w:pPr>
        <w:pStyle w:val="Default"/>
        <w:rPr>
          <w:rFonts w:ascii="Calibri" w:hAnsi="Calibri" w:cs="Calibri"/>
          <w:sz w:val="28"/>
          <w:szCs w:val="28"/>
        </w:rPr>
      </w:pPr>
    </w:p>
    <w:p w:rsidR="002677AD" w:rsidRDefault="002677AD" w:rsidP="002677AD">
      <w:pPr>
        <w:pStyle w:val="Default"/>
        <w:rPr>
          <w:i/>
          <w:sz w:val="28"/>
          <w:szCs w:val="28"/>
        </w:rPr>
      </w:pPr>
    </w:p>
    <w:p w:rsidR="00566CA0" w:rsidRDefault="00566CA0">
      <w:pPr>
        <w:pStyle w:val="Default"/>
        <w:rPr>
          <w:sz w:val="28"/>
          <w:szCs w:val="28"/>
        </w:rPr>
      </w:pPr>
    </w:p>
    <w:p w:rsidR="00566CA0" w:rsidRDefault="00566CA0">
      <w:pPr>
        <w:pStyle w:val="Default"/>
        <w:rPr>
          <w:sz w:val="28"/>
          <w:szCs w:val="28"/>
        </w:rPr>
      </w:pPr>
    </w:p>
    <w:p w:rsidR="00C47970" w:rsidRDefault="00C47970">
      <w:pPr>
        <w:pStyle w:val="Default"/>
        <w:rPr>
          <w:sz w:val="28"/>
          <w:szCs w:val="28"/>
        </w:rPr>
      </w:pPr>
    </w:p>
    <w:p w:rsidR="00C47970" w:rsidRDefault="00C47970">
      <w:pPr>
        <w:pStyle w:val="Default"/>
        <w:rPr>
          <w:sz w:val="28"/>
          <w:szCs w:val="28"/>
        </w:rPr>
      </w:pPr>
    </w:p>
    <w:p w:rsidR="00566CA0" w:rsidRDefault="00566CA0">
      <w:pPr>
        <w:pStyle w:val="Default"/>
        <w:rPr>
          <w:sz w:val="28"/>
          <w:szCs w:val="28"/>
        </w:rPr>
      </w:pPr>
    </w:p>
    <w:p w:rsidR="00566CA0" w:rsidRDefault="00566CA0" w:rsidP="00566CA0">
      <w:pPr>
        <w:pStyle w:val="Default"/>
        <w:jc w:val="center"/>
        <w:rPr>
          <w:sz w:val="28"/>
          <w:szCs w:val="28"/>
        </w:rPr>
      </w:pPr>
      <w:r>
        <w:rPr>
          <w:b/>
          <w:bCs/>
          <w:sz w:val="28"/>
          <w:szCs w:val="28"/>
        </w:rPr>
        <w:t>Москва 2019</w:t>
      </w:r>
    </w:p>
    <w:p w:rsidR="00C47970" w:rsidRDefault="00C47970" w:rsidP="00C47970">
      <w:pPr>
        <w:pStyle w:val="Default"/>
        <w:pageBreakBefore/>
        <w:rPr>
          <w:sz w:val="28"/>
          <w:szCs w:val="28"/>
        </w:rPr>
      </w:pPr>
      <w:r>
        <w:rPr>
          <w:b/>
          <w:bCs/>
          <w:sz w:val="28"/>
          <w:szCs w:val="28"/>
        </w:rPr>
        <w:lastRenderedPageBreak/>
        <w:t xml:space="preserve">УДК 336.76(073) </w:t>
      </w:r>
    </w:p>
    <w:p w:rsidR="00C47970" w:rsidRDefault="00C47970" w:rsidP="00C47970">
      <w:pPr>
        <w:pStyle w:val="Default"/>
        <w:rPr>
          <w:sz w:val="28"/>
          <w:szCs w:val="28"/>
        </w:rPr>
      </w:pPr>
      <w:r>
        <w:rPr>
          <w:b/>
          <w:bCs/>
          <w:sz w:val="28"/>
          <w:szCs w:val="28"/>
        </w:rPr>
        <w:t>ББК 65.262.1-24</w:t>
      </w:r>
    </w:p>
    <w:p w:rsidR="00C47970" w:rsidRDefault="00C47970" w:rsidP="00C47970">
      <w:pPr>
        <w:pStyle w:val="Default"/>
        <w:rPr>
          <w:sz w:val="28"/>
          <w:szCs w:val="28"/>
        </w:rPr>
      </w:pPr>
      <w:r>
        <w:rPr>
          <w:b/>
          <w:bCs/>
          <w:sz w:val="28"/>
          <w:szCs w:val="28"/>
        </w:rPr>
        <w:t xml:space="preserve">П 16 </w:t>
      </w:r>
    </w:p>
    <w:p w:rsidR="00C47970" w:rsidRDefault="00C47970" w:rsidP="00C47970">
      <w:pPr>
        <w:pStyle w:val="Default"/>
        <w:rPr>
          <w:sz w:val="28"/>
          <w:szCs w:val="28"/>
        </w:rPr>
      </w:pPr>
    </w:p>
    <w:p w:rsidR="00566CA0" w:rsidRDefault="00566CA0">
      <w:pPr>
        <w:pStyle w:val="Default"/>
        <w:rPr>
          <w:sz w:val="28"/>
          <w:szCs w:val="28"/>
        </w:rPr>
      </w:pPr>
      <w:r>
        <w:rPr>
          <w:b/>
          <w:bCs/>
          <w:sz w:val="28"/>
          <w:szCs w:val="28"/>
        </w:rPr>
        <w:t xml:space="preserve">Рецензенты: </w:t>
      </w:r>
    </w:p>
    <w:p w:rsidR="00566CA0" w:rsidRPr="000A6EA3" w:rsidRDefault="00566CA0" w:rsidP="000A6EA3">
      <w:pPr>
        <w:pStyle w:val="Default"/>
        <w:jc w:val="both"/>
        <w:rPr>
          <w:sz w:val="28"/>
          <w:szCs w:val="28"/>
        </w:rPr>
      </w:pPr>
    </w:p>
    <w:p w:rsidR="00566CA0" w:rsidRPr="000A6EA3" w:rsidRDefault="000A6EA3" w:rsidP="000A6EA3">
      <w:pPr>
        <w:pStyle w:val="Default"/>
        <w:jc w:val="both"/>
        <w:rPr>
          <w:sz w:val="28"/>
          <w:szCs w:val="28"/>
        </w:rPr>
      </w:pPr>
      <w:r w:rsidRPr="000A6EA3">
        <w:rPr>
          <w:sz w:val="28"/>
          <w:szCs w:val="28"/>
        </w:rPr>
        <w:t>С.В.</w:t>
      </w:r>
      <w:r w:rsidR="00C47970">
        <w:rPr>
          <w:sz w:val="28"/>
          <w:szCs w:val="28"/>
        </w:rPr>
        <w:t xml:space="preserve"> </w:t>
      </w:r>
      <w:r w:rsidRPr="000A6EA3">
        <w:rPr>
          <w:sz w:val="28"/>
          <w:szCs w:val="28"/>
        </w:rPr>
        <w:t>Брюховецкая</w:t>
      </w:r>
      <w:r w:rsidR="00566CA0" w:rsidRPr="000A6EA3">
        <w:rPr>
          <w:sz w:val="28"/>
          <w:szCs w:val="28"/>
        </w:rPr>
        <w:t xml:space="preserve">, кандидат экономических наук, доцент; </w:t>
      </w:r>
    </w:p>
    <w:p w:rsidR="00566CA0" w:rsidRDefault="00566CA0">
      <w:pPr>
        <w:pStyle w:val="Default"/>
        <w:rPr>
          <w:sz w:val="28"/>
          <w:szCs w:val="28"/>
        </w:rPr>
      </w:pPr>
    </w:p>
    <w:p w:rsidR="00566CA0" w:rsidRDefault="00566CA0" w:rsidP="00566CA0">
      <w:pPr>
        <w:pStyle w:val="Default"/>
        <w:jc w:val="both"/>
        <w:rPr>
          <w:sz w:val="28"/>
          <w:szCs w:val="28"/>
        </w:rPr>
      </w:pPr>
      <w:r>
        <w:rPr>
          <w:b/>
          <w:bCs/>
          <w:sz w:val="28"/>
          <w:szCs w:val="28"/>
        </w:rPr>
        <w:t>Панова С.А.</w:t>
      </w:r>
      <w:r w:rsidR="00C47970">
        <w:rPr>
          <w:b/>
          <w:bCs/>
          <w:sz w:val="28"/>
          <w:szCs w:val="28"/>
        </w:rPr>
        <w:t xml:space="preserve"> </w:t>
      </w:r>
      <w:r>
        <w:rPr>
          <w:b/>
          <w:bCs/>
          <w:sz w:val="28"/>
          <w:szCs w:val="28"/>
        </w:rPr>
        <w:t xml:space="preserve">Анализ финансовых рынков: </w:t>
      </w:r>
      <w:r>
        <w:rPr>
          <w:sz w:val="28"/>
          <w:szCs w:val="28"/>
        </w:rPr>
        <w:t>Рабочая программа учебной дисциплины для подготовки маг</w:t>
      </w:r>
      <w:r w:rsidR="00D74986">
        <w:rPr>
          <w:sz w:val="28"/>
          <w:szCs w:val="28"/>
        </w:rPr>
        <w:t>истров по направлению 38.04.08 «Финансы и кредит»</w:t>
      </w:r>
      <w:r>
        <w:rPr>
          <w:sz w:val="28"/>
          <w:szCs w:val="28"/>
        </w:rPr>
        <w:t xml:space="preserve">, </w:t>
      </w:r>
      <w:r w:rsidR="00D74986">
        <w:rPr>
          <w:sz w:val="28"/>
          <w:szCs w:val="28"/>
        </w:rPr>
        <w:t>направленность программы магистратуры «</w:t>
      </w:r>
      <w:r>
        <w:rPr>
          <w:sz w:val="28"/>
          <w:szCs w:val="28"/>
        </w:rPr>
        <w:t>Финанс</w:t>
      </w:r>
      <w:r w:rsidR="00D74986">
        <w:rPr>
          <w:sz w:val="28"/>
          <w:szCs w:val="28"/>
        </w:rPr>
        <w:t>овая математика и анализ рынков»</w:t>
      </w:r>
      <w:r>
        <w:rPr>
          <w:sz w:val="28"/>
          <w:szCs w:val="28"/>
        </w:rPr>
        <w:t xml:space="preserve">. – М.: Финансовый университет, 2019. – </w:t>
      </w:r>
      <w:r w:rsidR="000B639E">
        <w:rPr>
          <w:sz w:val="28"/>
          <w:szCs w:val="28"/>
        </w:rPr>
        <w:t>44</w:t>
      </w:r>
      <w:r>
        <w:rPr>
          <w:sz w:val="28"/>
          <w:szCs w:val="28"/>
        </w:rPr>
        <w:t xml:space="preserve"> с. </w:t>
      </w:r>
    </w:p>
    <w:p w:rsidR="00566CA0" w:rsidRDefault="00566CA0" w:rsidP="00566CA0">
      <w:pPr>
        <w:pStyle w:val="Default"/>
        <w:jc w:val="both"/>
        <w:rPr>
          <w:sz w:val="28"/>
          <w:szCs w:val="28"/>
        </w:rPr>
      </w:pPr>
    </w:p>
    <w:p w:rsidR="00566CA0" w:rsidRDefault="00566CA0" w:rsidP="00566CA0">
      <w:pPr>
        <w:pStyle w:val="Default"/>
        <w:jc w:val="both"/>
        <w:rPr>
          <w:sz w:val="28"/>
          <w:szCs w:val="28"/>
        </w:rPr>
      </w:pPr>
      <w:r>
        <w:rPr>
          <w:sz w:val="28"/>
          <w:szCs w:val="28"/>
        </w:rPr>
        <w:t xml:space="preserve">Дисциплина «Анализ финансовых рынков» относится к обязательным дисциплинам </w:t>
      </w:r>
      <w:r w:rsidR="00D74986">
        <w:rPr>
          <w:sz w:val="28"/>
          <w:szCs w:val="28"/>
        </w:rPr>
        <w:t>программы магистратуры</w:t>
      </w:r>
      <w:r>
        <w:rPr>
          <w:sz w:val="28"/>
          <w:szCs w:val="28"/>
        </w:rPr>
        <w:t xml:space="preserve">: "Финансовая математика и анализ рынков". В рабочей программе дисциплины представлены тематический план изучения дисциплины, программа, задания для самостоятельной работы, методические рекомендации для подготовки к занятиям для студентов, приводятся вопросы для подготовки к зачету. </w:t>
      </w:r>
    </w:p>
    <w:p w:rsidR="00566CA0" w:rsidRDefault="00566CA0">
      <w:pPr>
        <w:pStyle w:val="Default"/>
        <w:rPr>
          <w:sz w:val="28"/>
          <w:szCs w:val="28"/>
        </w:rPr>
      </w:pPr>
    </w:p>
    <w:p w:rsidR="00566CA0" w:rsidRDefault="00566CA0" w:rsidP="00566CA0">
      <w:pPr>
        <w:pStyle w:val="Default"/>
        <w:jc w:val="both"/>
        <w:rPr>
          <w:sz w:val="28"/>
          <w:szCs w:val="28"/>
        </w:rPr>
      </w:pPr>
    </w:p>
    <w:p w:rsidR="00566CA0" w:rsidRPr="00566CA0" w:rsidRDefault="00566CA0" w:rsidP="00566CA0">
      <w:pPr>
        <w:pStyle w:val="Default"/>
        <w:jc w:val="both"/>
        <w:rPr>
          <w:sz w:val="28"/>
          <w:szCs w:val="28"/>
        </w:rPr>
      </w:pPr>
    </w:p>
    <w:p w:rsidR="00566CA0" w:rsidRPr="00566CA0" w:rsidRDefault="00566CA0" w:rsidP="00566CA0">
      <w:pPr>
        <w:pStyle w:val="Default"/>
        <w:jc w:val="both"/>
        <w:rPr>
          <w:sz w:val="28"/>
          <w:szCs w:val="28"/>
        </w:rPr>
      </w:pPr>
    </w:p>
    <w:p w:rsidR="00566CA0" w:rsidRDefault="00566CA0" w:rsidP="00566CA0">
      <w:pPr>
        <w:pStyle w:val="Default"/>
        <w:jc w:val="center"/>
        <w:rPr>
          <w:sz w:val="28"/>
          <w:szCs w:val="28"/>
        </w:rPr>
      </w:pPr>
      <w:r>
        <w:rPr>
          <w:sz w:val="28"/>
          <w:szCs w:val="28"/>
        </w:rPr>
        <w:t>Учебное издание</w:t>
      </w:r>
    </w:p>
    <w:p w:rsidR="00566CA0" w:rsidRDefault="00566CA0" w:rsidP="00566CA0">
      <w:pPr>
        <w:pStyle w:val="Default"/>
        <w:jc w:val="center"/>
        <w:rPr>
          <w:sz w:val="28"/>
          <w:szCs w:val="28"/>
        </w:rPr>
      </w:pPr>
      <w:r>
        <w:rPr>
          <w:b/>
          <w:bCs/>
          <w:sz w:val="28"/>
          <w:szCs w:val="28"/>
        </w:rPr>
        <w:t>Панова Светлана Анатольевна</w:t>
      </w:r>
    </w:p>
    <w:p w:rsidR="00566CA0" w:rsidRDefault="00566CA0" w:rsidP="00566CA0">
      <w:pPr>
        <w:pStyle w:val="Default"/>
        <w:jc w:val="center"/>
        <w:rPr>
          <w:sz w:val="36"/>
          <w:szCs w:val="36"/>
        </w:rPr>
      </w:pPr>
      <w:r>
        <w:rPr>
          <w:b/>
          <w:bCs/>
          <w:sz w:val="36"/>
          <w:szCs w:val="36"/>
        </w:rPr>
        <w:t>АНАЛИЗ ФИНАНСОВЫХ РЫНКОВ</w:t>
      </w:r>
    </w:p>
    <w:p w:rsidR="00566CA0" w:rsidRDefault="00566CA0">
      <w:pPr>
        <w:pStyle w:val="Default"/>
        <w:rPr>
          <w:sz w:val="28"/>
          <w:szCs w:val="28"/>
        </w:rPr>
      </w:pPr>
    </w:p>
    <w:p w:rsidR="00566CA0" w:rsidRDefault="00566CA0">
      <w:pPr>
        <w:pStyle w:val="Default"/>
        <w:rPr>
          <w:sz w:val="28"/>
          <w:szCs w:val="28"/>
        </w:rPr>
      </w:pPr>
    </w:p>
    <w:p w:rsidR="00566CA0" w:rsidRDefault="00566CA0">
      <w:pPr>
        <w:pStyle w:val="Default"/>
        <w:rPr>
          <w:sz w:val="28"/>
          <w:szCs w:val="28"/>
        </w:rPr>
      </w:pPr>
    </w:p>
    <w:p w:rsidR="00566CA0" w:rsidRDefault="00566CA0">
      <w:pPr>
        <w:pStyle w:val="Default"/>
        <w:rPr>
          <w:sz w:val="28"/>
          <w:szCs w:val="28"/>
        </w:rPr>
      </w:pPr>
    </w:p>
    <w:p w:rsidR="00566CA0" w:rsidRDefault="00566CA0">
      <w:pPr>
        <w:pStyle w:val="Default"/>
        <w:rPr>
          <w:sz w:val="28"/>
          <w:szCs w:val="28"/>
        </w:rPr>
      </w:pPr>
    </w:p>
    <w:p w:rsidR="00566CA0" w:rsidRDefault="00566CA0" w:rsidP="00566CA0">
      <w:pPr>
        <w:pStyle w:val="Default"/>
        <w:jc w:val="right"/>
        <w:rPr>
          <w:b/>
          <w:bCs/>
          <w:sz w:val="28"/>
          <w:szCs w:val="28"/>
        </w:rPr>
      </w:pPr>
      <w:r>
        <w:rPr>
          <w:b/>
          <w:bCs/>
          <w:sz w:val="28"/>
          <w:szCs w:val="28"/>
        </w:rPr>
        <w:t xml:space="preserve">© Финансовый университет, 2019 </w:t>
      </w:r>
    </w:p>
    <w:p w:rsidR="00566CA0" w:rsidRDefault="00566CA0" w:rsidP="00566CA0">
      <w:pPr>
        <w:pStyle w:val="Default"/>
        <w:jc w:val="right"/>
        <w:rPr>
          <w:sz w:val="28"/>
          <w:szCs w:val="28"/>
        </w:rPr>
      </w:pPr>
      <w:r>
        <w:rPr>
          <w:b/>
          <w:bCs/>
          <w:sz w:val="28"/>
          <w:szCs w:val="28"/>
        </w:rPr>
        <w:t>©Панова С.А., 2019</w:t>
      </w:r>
    </w:p>
    <w:p w:rsidR="00566CA0" w:rsidRDefault="00566CA0">
      <w:pPr>
        <w:pStyle w:val="Default"/>
        <w:rPr>
          <w:sz w:val="28"/>
          <w:szCs w:val="28"/>
        </w:rPr>
      </w:pPr>
    </w:p>
    <w:p w:rsidR="00566CA0" w:rsidRDefault="00566CA0">
      <w:pPr>
        <w:pStyle w:val="Default"/>
        <w:rPr>
          <w:sz w:val="28"/>
          <w:szCs w:val="28"/>
        </w:rPr>
      </w:pPr>
    </w:p>
    <w:p w:rsidR="00BC4149" w:rsidRDefault="00BC4149">
      <w:pPr>
        <w:rPr>
          <w:rFonts w:ascii="Times New Roman" w:hAnsi="Times New Roman" w:cs="Times New Roman"/>
          <w:color w:val="000000"/>
          <w:sz w:val="28"/>
          <w:szCs w:val="28"/>
        </w:rPr>
      </w:pPr>
      <w:r>
        <w:rPr>
          <w:sz w:val="28"/>
          <w:szCs w:val="28"/>
        </w:rPr>
        <w:br w:type="page"/>
      </w:r>
    </w:p>
    <w:p w:rsidR="00536CD4" w:rsidRDefault="00536CD4" w:rsidP="00536CD4">
      <w:pPr>
        <w:pStyle w:val="ad"/>
        <w:spacing w:after="120"/>
      </w:pPr>
      <w:r w:rsidRPr="00536CD4">
        <w:lastRenderedPageBreak/>
        <w:t>СОДЕРЖАНИЕ</w:t>
      </w:r>
    </w:p>
    <w:tbl>
      <w:tblPr>
        <w:tblStyle w:val="aa"/>
        <w:tblW w:w="0" w:type="auto"/>
        <w:tblLook w:val="04A0" w:firstRow="1" w:lastRow="0" w:firstColumn="1" w:lastColumn="0" w:noHBand="0" w:noVBand="1"/>
      </w:tblPr>
      <w:tblGrid>
        <w:gridCol w:w="8642"/>
        <w:gridCol w:w="703"/>
      </w:tblGrid>
      <w:tr w:rsidR="00536CD4" w:rsidTr="00536CD4">
        <w:tc>
          <w:tcPr>
            <w:tcW w:w="8642" w:type="dxa"/>
          </w:tcPr>
          <w:p w:rsidR="00536CD4" w:rsidRDefault="00536CD4" w:rsidP="00536CD4">
            <w:pPr>
              <w:spacing w:line="276" w:lineRule="auto"/>
              <w:jc w:val="both"/>
              <w:rPr>
                <w:rFonts w:ascii="Times New Roman" w:hAnsi="Times New Roman" w:cs="Times New Roman"/>
                <w:sz w:val="28"/>
                <w:szCs w:val="28"/>
              </w:rPr>
            </w:pPr>
            <w:r>
              <w:rPr>
                <w:b/>
                <w:bCs/>
                <w:sz w:val="28"/>
                <w:szCs w:val="28"/>
              </w:rPr>
              <w:br w:type="page"/>
            </w:r>
            <w:r>
              <w:rPr>
                <w:rFonts w:ascii="Times New Roman" w:hAnsi="Times New Roman" w:cs="Times New Roman"/>
                <w:sz w:val="28"/>
                <w:szCs w:val="28"/>
              </w:rPr>
              <w:t>1. Наименование дисциплины ……………………………………………</w:t>
            </w:r>
          </w:p>
        </w:tc>
        <w:tc>
          <w:tcPr>
            <w:tcW w:w="703" w:type="dxa"/>
          </w:tcPr>
          <w:p w:rsidR="00536CD4" w:rsidRDefault="009563DD" w:rsidP="00536CD4">
            <w:pPr>
              <w:spacing w:line="276" w:lineRule="auto"/>
              <w:jc w:val="both"/>
              <w:rPr>
                <w:rFonts w:ascii="Times New Roman" w:hAnsi="Times New Roman" w:cs="Times New Roman"/>
                <w:sz w:val="28"/>
                <w:szCs w:val="28"/>
              </w:rPr>
            </w:pPr>
            <w:r>
              <w:rPr>
                <w:rFonts w:ascii="Times New Roman" w:hAnsi="Times New Roman" w:cs="Times New Roman"/>
                <w:sz w:val="28"/>
                <w:szCs w:val="28"/>
              </w:rPr>
              <w:t>5</w:t>
            </w:r>
          </w:p>
        </w:tc>
      </w:tr>
      <w:tr w:rsidR="00536CD4" w:rsidTr="00536CD4">
        <w:tc>
          <w:tcPr>
            <w:tcW w:w="8642" w:type="dxa"/>
          </w:tcPr>
          <w:p w:rsidR="00536CD4" w:rsidRDefault="00D4112F" w:rsidP="00536CD4">
            <w:pPr>
              <w:rPr>
                <w:rFonts w:ascii="Times New Roman" w:hAnsi="Times New Roman" w:cs="Times New Roman"/>
                <w:sz w:val="28"/>
                <w:szCs w:val="28"/>
              </w:rPr>
            </w:pPr>
            <w:r w:rsidRPr="00B2534B">
              <w:rPr>
                <w:rFonts w:ascii="Times New Roman" w:hAnsi="Times New Roman" w:cs="Times New Roman"/>
                <w:sz w:val="28"/>
                <w:szCs w:val="28"/>
              </w:rPr>
              <w:t xml:space="preserve">2. </w:t>
            </w:r>
            <w:r w:rsidRPr="009D67C5">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36CD4">
              <w:rPr>
                <w:rFonts w:ascii="Times New Roman" w:hAnsi="Times New Roman" w:cs="Times New Roman"/>
                <w:sz w:val="28"/>
                <w:szCs w:val="28"/>
              </w:rPr>
              <w:t>………………………………………</w:t>
            </w:r>
            <w:proofErr w:type="gramStart"/>
            <w:r w:rsidR="00536CD4">
              <w:rPr>
                <w:rFonts w:ascii="Times New Roman" w:hAnsi="Times New Roman" w:cs="Times New Roman"/>
                <w:sz w:val="28"/>
                <w:szCs w:val="28"/>
              </w:rPr>
              <w:t>…….</w:t>
            </w:r>
            <w:proofErr w:type="gramEnd"/>
            <w:r w:rsidR="00536CD4">
              <w:rPr>
                <w:rFonts w:ascii="Times New Roman" w:hAnsi="Times New Roman" w:cs="Times New Roman"/>
                <w:sz w:val="28"/>
                <w:szCs w:val="28"/>
              </w:rPr>
              <w:t>.</w:t>
            </w:r>
          </w:p>
        </w:tc>
        <w:tc>
          <w:tcPr>
            <w:tcW w:w="703" w:type="dxa"/>
          </w:tcPr>
          <w:p w:rsidR="00536CD4" w:rsidRDefault="009563DD" w:rsidP="00536CD4">
            <w:pPr>
              <w:spacing w:line="276" w:lineRule="auto"/>
              <w:jc w:val="both"/>
              <w:rPr>
                <w:rFonts w:ascii="Times New Roman" w:hAnsi="Times New Roman" w:cs="Times New Roman"/>
                <w:sz w:val="28"/>
                <w:szCs w:val="28"/>
              </w:rPr>
            </w:pPr>
            <w:r>
              <w:rPr>
                <w:rFonts w:ascii="Times New Roman" w:hAnsi="Times New Roman" w:cs="Times New Roman"/>
                <w:sz w:val="28"/>
                <w:szCs w:val="28"/>
              </w:rPr>
              <w:t>5</w:t>
            </w:r>
          </w:p>
        </w:tc>
      </w:tr>
      <w:tr w:rsidR="00536CD4" w:rsidTr="00536CD4">
        <w:tc>
          <w:tcPr>
            <w:tcW w:w="8642" w:type="dxa"/>
          </w:tcPr>
          <w:p w:rsidR="00536CD4" w:rsidRDefault="00536CD4" w:rsidP="00536CD4">
            <w:pPr>
              <w:rPr>
                <w:rFonts w:ascii="Times New Roman" w:hAnsi="Times New Roman" w:cs="Times New Roman"/>
                <w:sz w:val="28"/>
                <w:szCs w:val="28"/>
              </w:rPr>
            </w:pPr>
            <w:r w:rsidRPr="00B2534B">
              <w:rPr>
                <w:rFonts w:ascii="Times New Roman" w:hAnsi="Times New Roman" w:cs="Times New Roman"/>
                <w:sz w:val="28"/>
                <w:szCs w:val="28"/>
              </w:rPr>
              <w:t>3.Место дисциплины в структу</w:t>
            </w:r>
            <w:r>
              <w:rPr>
                <w:rFonts w:ascii="Times New Roman" w:hAnsi="Times New Roman" w:cs="Times New Roman"/>
                <w:sz w:val="28"/>
                <w:szCs w:val="28"/>
              </w:rPr>
              <w:t>ре образовательной программы ……...</w:t>
            </w:r>
          </w:p>
        </w:tc>
        <w:tc>
          <w:tcPr>
            <w:tcW w:w="703" w:type="dxa"/>
          </w:tcPr>
          <w:p w:rsidR="00536CD4" w:rsidRDefault="000B639E" w:rsidP="00536CD4">
            <w:pPr>
              <w:spacing w:line="276" w:lineRule="auto"/>
              <w:jc w:val="both"/>
              <w:rPr>
                <w:rFonts w:ascii="Times New Roman" w:hAnsi="Times New Roman" w:cs="Times New Roman"/>
                <w:sz w:val="28"/>
                <w:szCs w:val="28"/>
              </w:rPr>
            </w:pPr>
            <w:r>
              <w:rPr>
                <w:rFonts w:ascii="Times New Roman" w:hAnsi="Times New Roman" w:cs="Times New Roman"/>
                <w:sz w:val="28"/>
                <w:szCs w:val="28"/>
              </w:rPr>
              <w:t>10</w:t>
            </w:r>
          </w:p>
        </w:tc>
      </w:tr>
      <w:tr w:rsidR="00536CD4" w:rsidTr="00536CD4">
        <w:tc>
          <w:tcPr>
            <w:tcW w:w="8642" w:type="dxa"/>
          </w:tcPr>
          <w:p w:rsidR="00536CD4" w:rsidRDefault="00536CD4" w:rsidP="00536CD4">
            <w:pPr>
              <w:rPr>
                <w:rFonts w:ascii="Times New Roman" w:hAnsi="Times New Roman" w:cs="Times New Roman"/>
                <w:sz w:val="28"/>
                <w:szCs w:val="28"/>
              </w:rPr>
            </w:pPr>
            <w:r w:rsidRPr="00B2534B">
              <w:rPr>
                <w:rFonts w:ascii="Times New Roman" w:hAnsi="Times New Roman" w:cs="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 обу</w:t>
            </w:r>
            <w:r>
              <w:rPr>
                <w:rFonts w:ascii="Times New Roman" w:hAnsi="Times New Roman" w:cs="Times New Roman"/>
                <w:sz w:val="28"/>
                <w:szCs w:val="28"/>
              </w:rPr>
              <w:t>чающихся ………………………</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tc>
        <w:tc>
          <w:tcPr>
            <w:tcW w:w="703" w:type="dxa"/>
          </w:tcPr>
          <w:p w:rsidR="00536CD4" w:rsidRDefault="009563DD" w:rsidP="00536CD4">
            <w:pPr>
              <w:spacing w:line="276" w:lineRule="auto"/>
              <w:jc w:val="both"/>
              <w:rPr>
                <w:rFonts w:ascii="Times New Roman" w:hAnsi="Times New Roman" w:cs="Times New Roman"/>
                <w:sz w:val="28"/>
                <w:szCs w:val="28"/>
              </w:rPr>
            </w:pPr>
            <w:r>
              <w:rPr>
                <w:rFonts w:ascii="Times New Roman" w:hAnsi="Times New Roman" w:cs="Times New Roman"/>
                <w:sz w:val="28"/>
                <w:szCs w:val="28"/>
              </w:rPr>
              <w:t>10</w:t>
            </w:r>
          </w:p>
        </w:tc>
      </w:tr>
      <w:tr w:rsidR="00536CD4" w:rsidTr="00536CD4">
        <w:tc>
          <w:tcPr>
            <w:tcW w:w="8642" w:type="dxa"/>
          </w:tcPr>
          <w:p w:rsidR="00536CD4" w:rsidRDefault="00536CD4" w:rsidP="00536CD4">
            <w:pPr>
              <w:rPr>
                <w:rFonts w:ascii="Times New Roman" w:hAnsi="Times New Roman" w:cs="Times New Roman"/>
                <w:sz w:val="28"/>
                <w:szCs w:val="28"/>
              </w:rPr>
            </w:pPr>
            <w:r w:rsidRPr="00B2534B">
              <w:rPr>
                <w:rFonts w:ascii="Times New Roman" w:hAnsi="Times New Roman" w:cs="Times New Roman"/>
                <w:sz w:val="28"/>
                <w:szCs w:val="28"/>
              </w:rPr>
              <w:t xml:space="preserve">5. Содержание дисциплины, структурированное по темам (разделам) дисциплины с указанием объемов (в академических часах) и видов учебных </w:t>
            </w:r>
            <w:r>
              <w:rPr>
                <w:rFonts w:ascii="Times New Roman" w:hAnsi="Times New Roman" w:cs="Times New Roman"/>
                <w:sz w:val="28"/>
                <w:szCs w:val="28"/>
              </w:rPr>
              <w:t>занятий ……………………………………………………</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tc>
        <w:tc>
          <w:tcPr>
            <w:tcW w:w="703" w:type="dxa"/>
          </w:tcPr>
          <w:p w:rsidR="00536CD4" w:rsidRDefault="000B639E" w:rsidP="001978C4">
            <w:pPr>
              <w:spacing w:line="276" w:lineRule="auto"/>
              <w:jc w:val="both"/>
              <w:rPr>
                <w:rFonts w:ascii="Times New Roman" w:hAnsi="Times New Roman" w:cs="Times New Roman"/>
                <w:sz w:val="28"/>
                <w:szCs w:val="28"/>
              </w:rPr>
            </w:pPr>
            <w:r>
              <w:rPr>
                <w:rFonts w:ascii="Times New Roman" w:hAnsi="Times New Roman" w:cs="Times New Roman"/>
                <w:sz w:val="28"/>
                <w:szCs w:val="28"/>
              </w:rPr>
              <w:t>10</w:t>
            </w:r>
          </w:p>
        </w:tc>
      </w:tr>
      <w:tr w:rsidR="00536CD4" w:rsidTr="00536CD4">
        <w:tc>
          <w:tcPr>
            <w:tcW w:w="8642" w:type="dxa"/>
          </w:tcPr>
          <w:p w:rsidR="00536CD4" w:rsidRDefault="00536CD4" w:rsidP="00536CD4">
            <w:pPr>
              <w:rPr>
                <w:rFonts w:ascii="Times New Roman" w:hAnsi="Times New Roman" w:cs="Times New Roman"/>
                <w:sz w:val="28"/>
                <w:szCs w:val="28"/>
              </w:rPr>
            </w:pPr>
            <w:r w:rsidRPr="00B2534B">
              <w:rPr>
                <w:rFonts w:ascii="Times New Roman" w:hAnsi="Times New Roman" w:cs="Times New Roman"/>
                <w:sz w:val="28"/>
                <w:szCs w:val="28"/>
              </w:rPr>
              <w:t>5.</w:t>
            </w:r>
            <w:proofErr w:type="gramStart"/>
            <w:r w:rsidRPr="00B2534B">
              <w:rPr>
                <w:rFonts w:ascii="Times New Roman" w:hAnsi="Times New Roman" w:cs="Times New Roman"/>
                <w:sz w:val="28"/>
                <w:szCs w:val="28"/>
              </w:rPr>
              <w:t>1.Содержание</w:t>
            </w:r>
            <w:proofErr w:type="gramEnd"/>
            <w:r w:rsidRPr="00B2534B">
              <w:rPr>
                <w:rFonts w:ascii="Times New Roman" w:hAnsi="Times New Roman" w:cs="Times New Roman"/>
                <w:sz w:val="28"/>
                <w:szCs w:val="28"/>
              </w:rPr>
              <w:t xml:space="preserve"> дисциплины </w:t>
            </w:r>
            <w:r>
              <w:rPr>
                <w:rFonts w:ascii="Times New Roman" w:hAnsi="Times New Roman" w:cs="Times New Roman"/>
                <w:sz w:val="28"/>
                <w:szCs w:val="28"/>
              </w:rPr>
              <w:t>……………</w:t>
            </w:r>
          </w:p>
        </w:tc>
        <w:tc>
          <w:tcPr>
            <w:tcW w:w="703" w:type="dxa"/>
          </w:tcPr>
          <w:p w:rsidR="00536CD4" w:rsidRDefault="000B639E" w:rsidP="00536CD4">
            <w:pPr>
              <w:spacing w:line="276" w:lineRule="auto"/>
              <w:jc w:val="both"/>
              <w:rPr>
                <w:rFonts w:ascii="Times New Roman" w:hAnsi="Times New Roman" w:cs="Times New Roman"/>
                <w:sz w:val="28"/>
                <w:szCs w:val="28"/>
              </w:rPr>
            </w:pPr>
            <w:r>
              <w:rPr>
                <w:rFonts w:ascii="Times New Roman" w:hAnsi="Times New Roman" w:cs="Times New Roman"/>
                <w:sz w:val="28"/>
                <w:szCs w:val="28"/>
              </w:rPr>
              <w:t>11</w:t>
            </w:r>
          </w:p>
        </w:tc>
      </w:tr>
      <w:tr w:rsidR="00536CD4" w:rsidTr="00536CD4">
        <w:tc>
          <w:tcPr>
            <w:tcW w:w="8642" w:type="dxa"/>
          </w:tcPr>
          <w:p w:rsidR="00536CD4" w:rsidRDefault="00536CD4" w:rsidP="00536CD4">
            <w:pPr>
              <w:rPr>
                <w:rFonts w:ascii="Times New Roman" w:hAnsi="Times New Roman" w:cs="Times New Roman"/>
                <w:sz w:val="28"/>
                <w:szCs w:val="28"/>
              </w:rPr>
            </w:pPr>
            <w:r w:rsidRPr="00B2534B">
              <w:rPr>
                <w:rFonts w:ascii="Times New Roman" w:hAnsi="Times New Roman" w:cs="Times New Roman"/>
                <w:sz w:val="28"/>
                <w:szCs w:val="28"/>
              </w:rPr>
              <w:t>5.2. Учебно-тема</w:t>
            </w:r>
            <w:r>
              <w:rPr>
                <w:rFonts w:ascii="Times New Roman" w:hAnsi="Times New Roman" w:cs="Times New Roman"/>
                <w:sz w:val="28"/>
                <w:szCs w:val="28"/>
              </w:rPr>
              <w:t>тический план …………………………………….........</w:t>
            </w:r>
          </w:p>
        </w:tc>
        <w:tc>
          <w:tcPr>
            <w:tcW w:w="703" w:type="dxa"/>
          </w:tcPr>
          <w:p w:rsidR="00536CD4" w:rsidRDefault="000B639E" w:rsidP="009563DD">
            <w:pPr>
              <w:spacing w:line="276" w:lineRule="auto"/>
              <w:jc w:val="both"/>
              <w:rPr>
                <w:rFonts w:ascii="Times New Roman" w:hAnsi="Times New Roman" w:cs="Times New Roman"/>
                <w:sz w:val="28"/>
                <w:szCs w:val="28"/>
              </w:rPr>
            </w:pPr>
            <w:r>
              <w:rPr>
                <w:rFonts w:ascii="Times New Roman" w:hAnsi="Times New Roman" w:cs="Times New Roman"/>
                <w:sz w:val="28"/>
                <w:szCs w:val="28"/>
              </w:rPr>
              <w:t>13</w:t>
            </w:r>
          </w:p>
        </w:tc>
      </w:tr>
      <w:tr w:rsidR="00536CD4" w:rsidTr="00536CD4">
        <w:tc>
          <w:tcPr>
            <w:tcW w:w="8642" w:type="dxa"/>
          </w:tcPr>
          <w:p w:rsidR="00536CD4" w:rsidRDefault="00536CD4" w:rsidP="00536CD4">
            <w:pPr>
              <w:rPr>
                <w:rFonts w:ascii="Times New Roman" w:hAnsi="Times New Roman" w:cs="Times New Roman"/>
                <w:sz w:val="28"/>
                <w:szCs w:val="28"/>
              </w:rPr>
            </w:pPr>
            <w:r w:rsidRPr="00B2534B">
              <w:rPr>
                <w:rFonts w:ascii="Times New Roman" w:hAnsi="Times New Roman" w:cs="Times New Roman"/>
                <w:sz w:val="28"/>
                <w:szCs w:val="28"/>
              </w:rPr>
              <w:t>5.3. Содержание практических</w:t>
            </w:r>
            <w:r>
              <w:rPr>
                <w:rFonts w:ascii="Times New Roman" w:hAnsi="Times New Roman" w:cs="Times New Roman"/>
                <w:sz w:val="28"/>
                <w:szCs w:val="28"/>
              </w:rPr>
              <w:t xml:space="preserve"> и семинарских занятий …………</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tc>
        <w:tc>
          <w:tcPr>
            <w:tcW w:w="703" w:type="dxa"/>
          </w:tcPr>
          <w:p w:rsidR="00536CD4" w:rsidRDefault="000B639E" w:rsidP="00536CD4">
            <w:pPr>
              <w:spacing w:line="276" w:lineRule="auto"/>
              <w:jc w:val="both"/>
              <w:rPr>
                <w:rFonts w:ascii="Times New Roman" w:hAnsi="Times New Roman" w:cs="Times New Roman"/>
                <w:sz w:val="28"/>
                <w:szCs w:val="28"/>
              </w:rPr>
            </w:pPr>
            <w:r>
              <w:rPr>
                <w:rFonts w:ascii="Times New Roman" w:hAnsi="Times New Roman" w:cs="Times New Roman"/>
                <w:sz w:val="28"/>
                <w:szCs w:val="28"/>
              </w:rPr>
              <w:t>15</w:t>
            </w:r>
          </w:p>
        </w:tc>
      </w:tr>
      <w:tr w:rsidR="00536CD4" w:rsidTr="00536CD4">
        <w:tc>
          <w:tcPr>
            <w:tcW w:w="8642" w:type="dxa"/>
          </w:tcPr>
          <w:p w:rsidR="00536CD4" w:rsidRDefault="00536CD4" w:rsidP="00536CD4">
            <w:pPr>
              <w:rPr>
                <w:rFonts w:ascii="Times New Roman" w:hAnsi="Times New Roman" w:cs="Times New Roman"/>
                <w:sz w:val="28"/>
                <w:szCs w:val="28"/>
              </w:rPr>
            </w:pPr>
            <w:r w:rsidRPr="00B2534B">
              <w:rPr>
                <w:rFonts w:ascii="Times New Roman" w:hAnsi="Times New Roman" w:cs="Times New Roman"/>
                <w:sz w:val="28"/>
                <w:szCs w:val="28"/>
              </w:rPr>
              <w:t xml:space="preserve">6.Учебно-методическоеобеспечениедлясамостоятельнойработы обучающихся </w:t>
            </w:r>
            <w:r>
              <w:rPr>
                <w:rFonts w:ascii="Times New Roman" w:hAnsi="Times New Roman" w:cs="Times New Roman"/>
                <w:sz w:val="28"/>
                <w:szCs w:val="28"/>
              </w:rPr>
              <w:t>по дисциплине ……………………………………….........</w:t>
            </w:r>
          </w:p>
        </w:tc>
        <w:tc>
          <w:tcPr>
            <w:tcW w:w="703" w:type="dxa"/>
          </w:tcPr>
          <w:p w:rsidR="00536CD4" w:rsidRDefault="000B639E" w:rsidP="009563DD">
            <w:pPr>
              <w:spacing w:line="276" w:lineRule="auto"/>
              <w:jc w:val="both"/>
              <w:rPr>
                <w:rFonts w:ascii="Times New Roman" w:hAnsi="Times New Roman" w:cs="Times New Roman"/>
                <w:sz w:val="28"/>
                <w:szCs w:val="28"/>
              </w:rPr>
            </w:pPr>
            <w:r>
              <w:rPr>
                <w:rFonts w:ascii="Times New Roman" w:hAnsi="Times New Roman" w:cs="Times New Roman"/>
                <w:sz w:val="28"/>
                <w:szCs w:val="28"/>
              </w:rPr>
              <w:t>18</w:t>
            </w:r>
          </w:p>
        </w:tc>
      </w:tr>
      <w:tr w:rsidR="00536CD4" w:rsidTr="00536CD4">
        <w:tc>
          <w:tcPr>
            <w:tcW w:w="8642" w:type="dxa"/>
          </w:tcPr>
          <w:p w:rsidR="00536CD4" w:rsidRDefault="00536CD4" w:rsidP="00536CD4">
            <w:pPr>
              <w:rPr>
                <w:rFonts w:ascii="Times New Roman" w:hAnsi="Times New Roman" w:cs="Times New Roman"/>
                <w:sz w:val="28"/>
                <w:szCs w:val="28"/>
              </w:rPr>
            </w:pPr>
            <w:r w:rsidRPr="00B2534B">
              <w:rPr>
                <w:rFonts w:ascii="Times New Roman" w:hAnsi="Times New Roman" w:cs="Times New Roman"/>
                <w:sz w:val="28"/>
                <w:szCs w:val="28"/>
              </w:rPr>
              <w:t>6.1.</w:t>
            </w:r>
            <w:r w:rsidRPr="00536CD4">
              <w:rPr>
                <w:rFonts w:ascii="Times New Roman" w:hAnsi="Times New Roman" w:cs="Times New Roman"/>
                <w:sz w:val="28"/>
                <w:szCs w:val="28"/>
              </w:rPr>
              <w:t xml:space="preserve"> Перечень вопросов, отводимых на самостоятельное освоение дисциплины, формы внеаудиторной самостоятельной работы</w:t>
            </w:r>
            <w:r>
              <w:rPr>
                <w:rFonts w:ascii="Times New Roman" w:hAnsi="Times New Roman" w:cs="Times New Roman"/>
                <w:sz w:val="28"/>
                <w:szCs w:val="28"/>
              </w:rPr>
              <w:t>........</w:t>
            </w:r>
          </w:p>
        </w:tc>
        <w:tc>
          <w:tcPr>
            <w:tcW w:w="703" w:type="dxa"/>
          </w:tcPr>
          <w:p w:rsidR="00536CD4" w:rsidRDefault="000B639E" w:rsidP="00536CD4">
            <w:pPr>
              <w:spacing w:line="276" w:lineRule="auto"/>
              <w:jc w:val="both"/>
              <w:rPr>
                <w:rFonts w:ascii="Times New Roman" w:hAnsi="Times New Roman" w:cs="Times New Roman"/>
                <w:sz w:val="28"/>
                <w:szCs w:val="28"/>
              </w:rPr>
            </w:pPr>
            <w:r>
              <w:rPr>
                <w:rFonts w:ascii="Times New Roman" w:hAnsi="Times New Roman" w:cs="Times New Roman"/>
                <w:sz w:val="28"/>
                <w:szCs w:val="28"/>
              </w:rPr>
              <w:t>18</w:t>
            </w:r>
          </w:p>
        </w:tc>
      </w:tr>
      <w:tr w:rsidR="00536CD4" w:rsidTr="00536CD4">
        <w:tc>
          <w:tcPr>
            <w:tcW w:w="8642" w:type="dxa"/>
          </w:tcPr>
          <w:p w:rsidR="00536CD4" w:rsidRDefault="00536CD4" w:rsidP="00536CD4">
            <w:pPr>
              <w:rPr>
                <w:rFonts w:ascii="Times New Roman" w:hAnsi="Times New Roman" w:cs="Times New Roman"/>
                <w:sz w:val="28"/>
                <w:szCs w:val="28"/>
              </w:rPr>
            </w:pPr>
            <w:r w:rsidRPr="00536CD4">
              <w:rPr>
                <w:rFonts w:ascii="Times New Roman" w:hAnsi="Times New Roman" w:cs="Times New Roman"/>
                <w:sz w:val="28"/>
                <w:szCs w:val="28"/>
              </w:rPr>
              <w:t xml:space="preserve">6.2. Перечень вопросов, заданий, тем для подготовки к текущему контролю </w:t>
            </w:r>
          </w:p>
        </w:tc>
        <w:tc>
          <w:tcPr>
            <w:tcW w:w="703" w:type="dxa"/>
          </w:tcPr>
          <w:p w:rsidR="00536CD4" w:rsidRDefault="000B639E" w:rsidP="00C47970">
            <w:pPr>
              <w:spacing w:line="276" w:lineRule="auto"/>
              <w:jc w:val="both"/>
              <w:rPr>
                <w:rFonts w:ascii="Times New Roman" w:hAnsi="Times New Roman" w:cs="Times New Roman"/>
                <w:sz w:val="28"/>
                <w:szCs w:val="28"/>
              </w:rPr>
            </w:pPr>
            <w:r>
              <w:rPr>
                <w:rFonts w:ascii="Times New Roman" w:hAnsi="Times New Roman" w:cs="Times New Roman"/>
                <w:sz w:val="28"/>
                <w:szCs w:val="28"/>
              </w:rPr>
              <w:t>21</w:t>
            </w:r>
          </w:p>
        </w:tc>
      </w:tr>
      <w:tr w:rsidR="00536CD4" w:rsidTr="00536CD4">
        <w:tc>
          <w:tcPr>
            <w:tcW w:w="8642" w:type="dxa"/>
          </w:tcPr>
          <w:p w:rsidR="00536CD4" w:rsidRDefault="00536CD4" w:rsidP="00536CD4">
            <w:pPr>
              <w:rPr>
                <w:rFonts w:ascii="Times New Roman" w:hAnsi="Times New Roman" w:cs="Times New Roman"/>
                <w:sz w:val="28"/>
                <w:szCs w:val="28"/>
              </w:rPr>
            </w:pPr>
            <w:r w:rsidRPr="00B2534B">
              <w:rPr>
                <w:rFonts w:ascii="Times New Roman" w:hAnsi="Times New Roman" w:cs="Times New Roman"/>
                <w:sz w:val="28"/>
                <w:szCs w:val="28"/>
              </w:rPr>
              <w:t>7. Фонд оценочных средств для проведения промежуточной аттестации по дисц</w:t>
            </w:r>
            <w:r>
              <w:rPr>
                <w:rFonts w:ascii="Times New Roman" w:hAnsi="Times New Roman" w:cs="Times New Roman"/>
                <w:sz w:val="28"/>
                <w:szCs w:val="28"/>
              </w:rPr>
              <w:t>иплине …………………………………………..........</w:t>
            </w:r>
          </w:p>
        </w:tc>
        <w:tc>
          <w:tcPr>
            <w:tcW w:w="703" w:type="dxa"/>
          </w:tcPr>
          <w:p w:rsidR="00536CD4" w:rsidRDefault="000B639E" w:rsidP="009563DD">
            <w:pPr>
              <w:spacing w:line="276" w:lineRule="auto"/>
              <w:jc w:val="both"/>
              <w:rPr>
                <w:rFonts w:ascii="Times New Roman" w:hAnsi="Times New Roman" w:cs="Times New Roman"/>
                <w:sz w:val="28"/>
                <w:szCs w:val="28"/>
              </w:rPr>
            </w:pPr>
            <w:r>
              <w:rPr>
                <w:rFonts w:ascii="Times New Roman" w:hAnsi="Times New Roman" w:cs="Times New Roman"/>
                <w:sz w:val="28"/>
                <w:szCs w:val="28"/>
              </w:rPr>
              <w:t>22</w:t>
            </w:r>
          </w:p>
        </w:tc>
      </w:tr>
      <w:tr w:rsidR="00536CD4" w:rsidTr="00536CD4">
        <w:tc>
          <w:tcPr>
            <w:tcW w:w="8642" w:type="dxa"/>
          </w:tcPr>
          <w:p w:rsidR="00536CD4" w:rsidRDefault="00536CD4" w:rsidP="00FE776A">
            <w:pPr>
              <w:rPr>
                <w:rFonts w:ascii="Times New Roman" w:hAnsi="Times New Roman" w:cs="Times New Roman"/>
                <w:sz w:val="28"/>
                <w:szCs w:val="28"/>
              </w:rPr>
            </w:pPr>
            <w:r w:rsidRPr="00FE776A">
              <w:rPr>
                <w:rFonts w:ascii="Times New Roman" w:hAnsi="Times New Roman" w:cs="Times New Roman"/>
                <w:sz w:val="28"/>
                <w:szCs w:val="28"/>
              </w:rPr>
              <w:t xml:space="preserve">8. Перечень </w:t>
            </w:r>
            <w:proofErr w:type="gramStart"/>
            <w:r w:rsidRPr="00FE776A">
              <w:rPr>
                <w:rFonts w:ascii="Times New Roman" w:hAnsi="Times New Roman" w:cs="Times New Roman"/>
                <w:sz w:val="28"/>
                <w:szCs w:val="28"/>
              </w:rPr>
              <w:t>основной  и</w:t>
            </w:r>
            <w:proofErr w:type="gramEnd"/>
            <w:r w:rsidRPr="00FE776A">
              <w:rPr>
                <w:rFonts w:ascii="Times New Roman" w:hAnsi="Times New Roman" w:cs="Times New Roman"/>
                <w:sz w:val="28"/>
                <w:szCs w:val="28"/>
              </w:rPr>
              <w:t xml:space="preserve"> дополнительной учебной литературы, необходимой для освоения дисциплины</w:t>
            </w:r>
          </w:p>
        </w:tc>
        <w:tc>
          <w:tcPr>
            <w:tcW w:w="703" w:type="dxa"/>
          </w:tcPr>
          <w:p w:rsidR="00536CD4" w:rsidRDefault="000B639E" w:rsidP="00536CD4">
            <w:pPr>
              <w:spacing w:line="276" w:lineRule="auto"/>
              <w:jc w:val="both"/>
              <w:rPr>
                <w:rFonts w:ascii="Times New Roman" w:hAnsi="Times New Roman" w:cs="Times New Roman"/>
                <w:sz w:val="28"/>
                <w:szCs w:val="28"/>
              </w:rPr>
            </w:pPr>
            <w:r>
              <w:rPr>
                <w:rFonts w:ascii="Times New Roman" w:hAnsi="Times New Roman" w:cs="Times New Roman"/>
                <w:sz w:val="28"/>
                <w:szCs w:val="28"/>
              </w:rPr>
              <w:t>38</w:t>
            </w:r>
          </w:p>
        </w:tc>
      </w:tr>
      <w:tr w:rsidR="00536CD4" w:rsidTr="00536CD4">
        <w:tc>
          <w:tcPr>
            <w:tcW w:w="8642" w:type="dxa"/>
          </w:tcPr>
          <w:p w:rsidR="00536CD4" w:rsidRDefault="00536CD4" w:rsidP="00FE776A">
            <w:pPr>
              <w:rPr>
                <w:rFonts w:ascii="Times New Roman" w:hAnsi="Times New Roman" w:cs="Times New Roman"/>
                <w:sz w:val="28"/>
                <w:szCs w:val="28"/>
              </w:rPr>
            </w:pPr>
            <w:r w:rsidRPr="00FE776A">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p>
        </w:tc>
        <w:tc>
          <w:tcPr>
            <w:tcW w:w="703" w:type="dxa"/>
          </w:tcPr>
          <w:p w:rsidR="00536CD4" w:rsidRDefault="000B639E" w:rsidP="00536CD4">
            <w:pPr>
              <w:spacing w:line="276" w:lineRule="auto"/>
              <w:jc w:val="both"/>
              <w:rPr>
                <w:rFonts w:ascii="Times New Roman" w:hAnsi="Times New Roman" w:cs="Times New Roman"/>
                <w:sz w:val="28"/>
                <w:szCs w:val="28"/>
              </w:rPr>
            </w:pPr>
            <w:r>
              <w:rPr>
                <w:rFonts w:ascii="Times New Roman" w:hAnsi="Times New Roman" w:cs="Times New Roman"/>
                <w:sz w:val="28"/>
                <w:szCs w:val="28"/>
              </w:rPr>
              <w:t>39</w:t>
            </w:r>
          </w:p>
        </w:tc>
      </w:tr>
      <w:tr w:rsidR="00536CD4" w:rsidTr="00536CD4">
        <w:tc>
          <w:tcPr>
            <w:tcW w:w="8642" w:type="dxa"/>
          </w:tcPr>
          <w:p w:rsidR="00536CD4" w:rsidRDefault="00536CD4" w:rsidP="00FE776A">
            <w:pPr>
              <w:rPr>
                <w:rFonts w:ascii="Times New Roman" w:hAnsi="Times New Roman" w:cs="Times New Roman"/>
                <w:sz w:val="28"/>
                <w:szCs w:val="28"/>
              </w:rPr>
            </w:pPr>
            <w:r w:rsidRPr="00FE776A">
              <w:rPr>
                <w:rFonts w:ascii="Times New Roman" w:hAnsi="Times New Roman" w:cs="Times New Roman"/>
                <w:sz w:val="28"/>
                <w:szCs w:val="28"/>
              </w:rPr>
              <w:t>10. Методические указания для обучающихся по освоению дисциплины</w:t>
            </w:r>
          </w:p>
        </w:tc>
        <w:tc>
          <w:tcPr>
            <w:tcW w:w="703" w:type="dxa"/>
          </w:tcPr>
          <w:p w:rsidR="00536CD4" w:rsidRDefault="000B639E" w:rsidP="00600561">
            <w:pPr>
              <w:spacing w:line="276" w:lineRule="auto"/>
              <w:jc w:val="both"/>
              <w:rPr>
                <w:rFonts w:ascii="Times New Roman" w:hAnsi="Times New Roman" w:cs="Times New Roman"/>
                <w:sz w:val="28"/>
                <w:szCs w:val="28"/>
              </w:rPr>
            </w:pPr>
            <w:r>
              <w:rPr>
                <w:rFonts w:ascii="Times New Roman" w:hAnsi="Times New Roman" w:cs="Times New Roman"/>
                <w:sz w:val="28"/>
                <w:szCs w:val="28"/>
              </w:rPr>
              <w:t>41</w:t>
            </w:r>
          </w:p>
        </w:tc>
      </w:tr>
      <w:tr w:rsidR="00536CD4" w:rsidTr="00536CD4">
        <w:tc>
          <w:tcPr>
            <w:tcW w:w="8642" w:type="dxa"/>
          </w:tcPr>
          <w:p w:rsidR="00536CD4" w:rsidRDefault="00536CD4" w:rsidP="00FE776A">
            <w:pPr>
              <w:rPr>
                <w:rFonts w:ascii="Times New Roman" w:hAnsi="Times New Roman" w:cs="Times New Roman"/>
                <w:sz w:val="28"/>
                <w:szCs w:val="28"/>
              </w:rPr>
            </w:pPr>
            <w:r w:rsidRPr="00FE776A">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03" w:type="dxa"/>
          </w:tcPr>
          <w:p w:rsidR="00536CD4" w:rsidRDefault="000B639E" w:rsidP="00600561">
            <w:pPr>
              <w:spacing w:line="276" w:lineRule="auto"/>
              <w:jc w:val="both"/>
              <w:rPr>
                <w:rFonts w:ascii="Times New Roman" w:hAnsi="Times New Roman" w:cs="Times New Roman"/>
                <w:sz w:val="28"/>
                <w:szCs w:val="28"/>
              </w:rPr>
            </w:pPr>
            <w:r>
              <w:rPr>
                <w:rFonts w:ascii="Times New Roman" w:hAnsi="Times New Roman" w:cs="Times New Roman"/>
                <w:sz w:val="28"/>
                <w:szCs w:val="28"/>
              </w:rPr>
              <w:t>43</w:t>
            </w:r>
          </w:p>
        </w:tc>
      </w:tr>
      <w:tr w:rsidR="00536CD4" w:rsidTr="00536CD4">
        <w:tc>
          <w:tcPr>
            <w:tcW w:w="8642" w:type="dxa"/>
          </w:tcPr>
          <w:p w:rsidR="00536CD4" w:rsidRDefault="00536CD4" w:rsidP="00FE776A">
            <w:pPr>
              <w:rPr>
                <w:rFonts w:ascii="Times New Roman" w:hAnsi="Times New Roman" w:cs="Times New Roman"/>
                <w:sz w:val="28"/>
                <w:szCs w:val="28"/>
              </w:rPr>
            </w:pPr>
            <w:r w:rsidRPr="00FE776A">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p>
        </w:tc>
        <w:tc>
          <w:tcPr>
            <w:tcW w:w="703" w:type="dxa"/>
          </w:tcPr>
          <w:p w:rsidR="00536CD4" w:rsidRDefault="000B639E" w:rsidP="00536CD4">
            <w:pPr>
              <w:spacing w:line="276" w:lineRule="auto"/>
              <w:jc w:val="both"/>
              <w:rPr>
                <w:rFonts w:ascii="Times New Roman" w:hAnsi="Times New Roman" w:cs="Times New Roman"/>
                <w:sz w:val="28"/>
                <w:szCs w:val="28"/>
              </w:rPr>
            </w:pPr>
            <w:r>
              <w:rPr>
                <w:rFonts w:ascii="Times New Roman" w:hAnsi="Times New Roman" w:cs="Times New Roman"/>
                <w:sz w:val="28"/>
                <w:szCs w:val="28"/>
              </w:rPr>
              <w:t>44</w:t>
            </w:r>
          </w:p>
        </w:tc>
      </w:tr>
    </w:tbl>
    <w:p w:rsidR="00FE776A" w:rsidRDefault="00FE776A">
      <w:pPr>
        <w:rPr>
          <w:rFonts w:ascii="Times New Roman" w:hAnsi="Times New Roman" w:cs="Times New Roman"/>
          <w:b/>
          <w:bCs/>
          <w:sz w:val="28"/>
          <w:szCs w:val="28"/>
        </w:rPr>
      </w:pPr>
    </w:p>
    <w:p w:rsidR="00FE776A" w:rsidRDefault="00FE776A">
      <w:pPr>
        <w:rPr>
          <w:rFonts w:ascii="Times New Roman" w:hAnsi="Times New Roman" w:cs="Times New Roman"/>
          <w:b/>
          <w:bCs/>
          <w:sz w:val="28"/>
          <w:szCs w:val="28"/>
        </w:rPr>
      </w:pPr>
      <w:r>
        <w:rPr>
          <w:rFonts w:ascii="Times New Roman" w:hAnsi="Times New Roman" w:cs="Times New Roman"/>
          <w:b/>
          <w:bCs/>
          <w:sz w:val="28"/>
          <w:szCs w:val="28"/>
        </w:rPr>
        <w:br w:type="page"/>
      </w:r>
    </w:p>
    <w:p w:rsidR="00BC4149" w:rsidRDefault="00566CA0" w:rsidP="00BC4149">
      <w:pPr>
        <w:pStyle w:val="Default"/>
        <w:rPr>
          <w:color w:val="auto"/>
          <w:sz w:val="28"/>
          <w:szCs w:val="28"/>
        </w:rPr>
      </w:pPr>
      <w:r>
        <w:rPr>
          <w:b/>
          <w:bCs/>
          <w:color w:val="auto"/>
          <w:sz w:val="28"/>
          <w:szCs w:val="28"/>
        </w:rPr>
        <w:lastRenderedPageBreak/>
        <w:t>1. Наименование дисциплины</w:t>
      </w:r>
    </w:p>
    <w:p w:rsidR="00BC4149" w:rsidRDefault="00BC4149" w:rsidP="00BC4149">
      <w:pPr>
        <w:pStyle w:val="Default"/>
        <w:spacing w:line="360" w:lineRule="auto"/>
        <w:rPr>
          <w:bCs/>
          <w:color w:val="auto"/>
          <w:sz w:val="28"/>
          <w:szCs w:val="28"/>
        </w:rPr>
      </w:pPr>
      <w:r w:rsidRPr="00BC4149">
        <w:rPr>
          <w:bCs/>
          <w:color w:val="auto"/>
          <w:sz w:val="28"/>
          <w:szCs w:val="28"/>
        </w:rPr>
        <w:t>Анализ финансовых рынков</w:t>
      </w:r>
    </w:p>
    <w:p w:rsidR="00566CA0" w:rsidRDefault="00566CA0" w:rsidP="005620E6">
      <w:pPr>
        <w:pStyle w:val="Default"/>
        <w:spacing w:after="120"/>
        <w:rPr>
          <w:b/>
          <w:bCs/>
          <w:color w:val="auto"/>
          <w:sz w:val="28"/>
          <w:szCs w:val="28"/>
        </w:rPr>
      </w:pPr>
      <w:r>
        <w:rPr>
          <w:b/>
          <w:bCs/>
          <w:color w:val="auto"/>
          <w:sz w:val="28"/>
          <w:szCs w:val="28"/>
        </w:rPr>
        <w:t>2.</w:t>
      </w:r>
      <w:r w:rsidR="003E0D56" w:rsidRPr="003E0D56">
        <w:rPr>
          <w:rFonts w:eastAsia="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E776A" w:rsidRDefault="00FE776A" w:rsidP="00FE776A">
      <w:pPr>
        <w:tabs>
          <w:tab w:val="left" w:pos="540"/>
        </w:tabs>
        <w:spacing w:after="0" w:line="240" w:lineRule="auto"/>
        <w:contextualSpacing/>
        <w:jc w:val="right"/>
        <w:rPr>
          <w:rFonts w:ascii="Times New Roman" w:eastAsiaTheme="minorHAnsi" w:hAnsi="Times New Roman" w:cs="Times New Roman"/>
          <w:sz w:val="28"/>
          <w:szCs w:val="28"/>
          <w:lang w:eastAsia="en-US"/>
        </w:rPr>
      </w:pPr>
      <w:r w:rsidRPr="00FE776A">
        <w:rPr>
          <w:rFonts w:ascii="Times New Roman" w:eastAsiaTheme="minorHAnsi" w:hAnsi="Times New Roman" w:cs="Times New Roman"/>
          <w:sz w:val="28"/>
          <w:szCs w:val="28"/>
          <w:lang w:eastAsia="en-US"/>
        </w:rPr>
        <w:t>Таблица 1</w:t>
      </w:r>
    </w:p>
    <w:p w:rsidR="00FE776A" w:rsidRPr="00FE776A" w:rsidRDefault="00FE776A" w:rsidP="00FE776A">
      <w:pPr>
        <w:tabs>
          <w:tab w:val="left" w:pos="540"/>
        </w:tabs>
        <w:spacing w:after="0" w:line="240" w:lineRule="auto"/>
        <w:contextualSpacing/>
        <w:jc w:val="right"/>
        <w:rPr>
          <w:rFonts w:ascii="Times New Roman" w:eastAsiaTheme="minorHAnsi" w:hAnsi="Times New Roman" w:cs="Times New Roman"/>
          <w:sz w:val="28"/>
          <w:szCs w:val="28"/>
          <w:lang w:eastAsia="en-US"/>
        </w:rPr>
      </w:pPr>
    </w:p>
    <w:tbl>
      <w:tblPr>
        <w:tblStyle w:val="aa"/>
        <w:tblW w:w="9606" w:type="dxa"/>
        <w:tblLayout w:type="fixed"/>
        <w:tblLook w:val="04A0" w:firstRow="1" w:lastRow="0" w:firstColumn="1" w:lastColumn="0" w:noHBand="0" w:noVBand="1"/>
      </w:tblPr>
      <w:tblGrid>
        <w:gridCol w:w="1101"/>
        <w:gridCol w:w="2013"/>
        <w:gridCol w:w="2835"/>
        <w:gridCol w:w="3657"/>
      </w:tblGrid>
      <w:tr w:rsidR="00BC4149" w:rsidRPr="00BC4149" w:rsidTr="00F636E7">
        <w:tc>
          <w:tcPr>
            <w:tcW w:w="1101" w:type="dxa"/>
          </w:tcPr>
          <w:p w:rsidR="00BC4149" w:rsidRPr="00BC4149" w:rsidRDefault="00BC4149" w:rsidP="00407394">
            <w:pPr>
              <w:tabs>
                <w:tab w:val="left" w:pos="540"/>
              </w:tabs>
              <w:contextualSpacing/>
              <w:jc w:val="both"/>
              <w:rPr>
                <w:rFonts w:ascii="Times New Roman" w:hAnsi="Times New Roman" w:cs="Times New Roman"/>
                <w:sz w:val="28"/>
                <w:szCs w:val="28"/>
              </w:rPr>
            </w:pPr>
            <w:r w:rsidRPr="00BC4149">
              <w:rPr>
                <w:rFonts w:ascii="Times New Roman" w:hAnsi="Times New Roman" w:cs="Times New Roman"/>
                <w:sz w:val="28"/>
                <w:szCs w:val="28"/>
              </w:rPr>
              <w:t>Код компетенции</w:t>
            </w:r>
          </w:p>
        </w:tc>
        <w:tc>
          <w:tcPr>
            <w:tcW w:w="2013" w:type="dxa"/>
          </w:tcPr>
          <w:p w:rsidR="00BC4149" w:rsidRPr="00BC4149" w:rsidRDefault="00BC4149" w:rsidP="00407394">
            <w:pPr>
              <w:tabs>
                <w:tab w:val="left" w:pos="540"/>
              </w:tabs>
              <w:contextualSpacing/>
              <w:jc w:val="both"/>
              <w:rPr>
                <w:rFonts w:ascii="Times New Roman" w:hAnsi="Times New Roman" w:cs="Times New Roman"/>
                <w:sz w:val="28"/>
                <w:szCs w:val="28"/>
              </w:rPr>
            </w:pPr>
            <w:r w:rsidRPr="00BC4149">
              <w:rPr>
                <w:rFonts w:ascii="Times New Roman" w:hAnsi="Times New Roman" w:cs="Times New Roman"/>
                <w:sz w:val="28"/>
                <w:szCs w:val="28"/>
              </w:rPr>
              <w:t>Наименование компетенции</w:t>
            </w:r>
          </w:p>
        </w:tc>
        <w:tc>
          <w:tcPr>
            <w:tcW w:w="2835" w:type="dxa"/>
          </w:tcPr>
          <w:p w:rsidR="00BC4149" w:rsidRPr="00BC4149" w:rsidRDefault="00BC4149" w:rsidP="00EC4DC6">
            <w:pPr>
              <w:tabs>
                <w:tab w:val="left" w:pos="540"/>
              </w:tabs>
              <w:contextualSpacing/>
              <w:jc w:val="both"/>
              <w:rPr>
                <w:rFonts w:ascii="Times New Roman" w:hAnsi="Times New Roman" w:cs="Times New Roman"/>
                <w:sz w:val="28"/>
                <w:szCs w:val="28"/>
              </w:rPr>
            </w:pPr>
            <w:r w:rsidRPr="00BC4149">
              <w:rPr>
                <w:rFonts w:ascii="Times New Roman" w:hAnsi="Times New Roman" w:cs="Times New Roman"/>
                <w:sz w:val="28"/>
                <w:szCs w:val="28"/>
              </w:rPr>
              <w:t>Индикаторы достижения компетенции</w:t>
            </w:r>
          </w:p>
        </w:tc>
        <w:tc>
          <w:tcPr>
            <w:tcW w:w="3657" w:type="dxa"/>
          </w:tcPr>
          <w:p w:rsidR="00BC4149" w:rsidRPr="00BC4149" w:rsidRDefault="00EC4DC6" w:rsidP="00EC4DC6">
            <w:pPr>
              <w:tabs>
                <w:tab w:val="left" w:pos="540"/>
              </w:tabs>
              <w:contextualSpacing/>
              <w:jc w:val="both"/>
              <w:rPr>
                <w:rFonts w:ascii="Times New Roman" w:hAnsi="Times New Roman" w:cs="Times New Roman"/>
                <w:sz w:val="28"/>
                <w:szCs w:val="28"/>
              </w:rPr>
            </w:pPr>
            <w:r>
              <w:rPr>
                <w:rFonts w:ascii="Times New Roman" w:hAnsi="Times New Roman" w:cs="Times New Roman"/>
                <w:sz w:val="28"/>
                <w:szCs w:val="28"/>
              </w:rPr>
              <w:t>Результаты обучения (</w:t>
            </w:r>
            <w:r w:rsidR="00BC4149" w:rsidRPr="00BC4149">
              <w:rPr>
                <w:rFonts w:ascii="Times New Roman" w:hAnsi="Times New Roman" w:cs="Times New Roman"/>
                <w:sz w:val="28"/>
                <w:szCs w:val="28"/>
              </w:rPr>
              <w:t>умения и знания), соотнесенные с компетенциями/индикаторами достижения компетенции</w:t>
            </w:r>
          </w:p>
        </w:tc>
      </w:tr>
      <w:tr w:rsidR="00BC4149" w:rsidTr="00F636E7">
        <w:tc>
          <w:tcPr>
            <w:tcW w:w="1101" w:type="dxa"/>
          </w:tcPr>
          <w:p w:rsidR="00BC4149" w:rsidRPr="00EC4DC6" w:rsidRDefault="00DD27E3" w:rsidP="00EC4DC6">
            <w:pPr>
              <w:tabs>
                <w:tab w:val="left" w:pos="540"/>
              </w:tabs>
              <w:contextualSpacing/>
              <w:jc w:val="both"/>
              <w:rPr>
                <w:sz w:val="28"/>
                <w:szCs w:val="28"/>
              </w:rPr>
            </w:pPr>
            <w:r w:rsidRPr="00EC4DC6">
              <w:rPr>
                <w:rFonts w:ascii="Times New Roman" w:eastAsiaTheme="minorEastAsia" w:hAnsi="Times New Roman"/>
                <w:color w:val="000000" w:themeColor="text1"/>
                <w:sz w:val="28"/>
                <w:szCs w:val="28"/>
              </w:rPr>
              <w:t>ДКН-2</w:t>
            </w:r>
          </w:p>
        </w:tc>
        <w:tc>
          <w:tcPr>
            <w:tcW w:w="2013" w:type="dxa"/>
          </w:tcPr>
          <w:p w:rsidR="00BC4149" w:rsidRPr="00EC4DC6" w:rsidRDefault="001D219B" w:rsidP="00EC4DC6">
            <w:pPr>
              <w:tabs>
                <w:tab w:val="left" w:pos="540"/>
              </w:tabs>
              <w:contextualSpacing/>
              <w:jc w:val="both"/>
              <w:rPr>
                <w:sz w:val="28"/>
                <w:szCs w:val="28"/>
              </w:rPr>
            </w:pPr>
            <w:r w:rsidRPr="00EC4DC6">
              <w:rPr>
                <w:rFonts w:ascii="Times New Roman" w:eastAsiaTheme="minorEastAsia" w:hAnsi="Times New Roman"/>
                <w:color w:val="000000" w:themeColor="text1"/>
                <w:sz w:val="28"/>
                <w:szCs w:val="28"/>
              </w:rPr>
              <w:t>Способность проводить исследование проблем финансовой устойчивости организаций, в том числе финансово-кредитных, для разработки эффективных методов обеспечения их функционирования с учетом фактора неопределенности</w:t>
            </w:r>
          </w:p>
        </w:tc>
        <w:tc>
          <w:tcPr>
            <w:tcW w:w="2835" w:type="dxa"/>
          </w:tcPr>
          <w:p w:rsidR="007E0420" w:rsidRPr="00EC4DC6" w:rsidRDefault="007E0420" w:rsidP="00EC4DC6">
            <w:pPr>
              <w:pStyle w:val="13"/>
              <w:numPr>
                <w:ilvl w:val="0"/>
                <w:numId w:val="6"/>
              </w:numPr>
              <w:shd w:val="clear" w:color="auto" w:fill="auto"/>
              <w:spacing w:line="240" w:lineRule="auto"/>
              <w:ind w:left="0" w:firstLine="0"/>
              <w:rPr>
                <w:rStyle w:val="11pt"/>
                <w:sz w:val="28"/>
                <w:szCs w:val="28"/>
              </w:rPr>
            </w:pPr>
            <w:r w:rsidRPr="00EC4DC6">
              <w:rPr>
                <w:rStyle w:val="11pt"/>
                <w:sz w:val="28"/>
                <w:szCs w:val="28"/>
              </w:rPr>
              <w:t xml:space="preserve">Применяет современные подходы при моделировании сценариев развития финансовой ситуации в организации на </w:t>
            </w:r>
            <w:proofErr w:type="gramStart"/>
            <w:r w:rsidRPr="00EC4DC6">
              <w:rPr>
                <w:rStyle w:val="11pt"/>
                <w:sz w:val="28"/>
                <w:szCs w:val="28"/>
              </w:rPr>
              <w:t>микро-уровне</w:t>
            </w:r>
            <w:proofErr w:type="gramEnd"/>
            <w:r w:rsidRPr="00EC4DC6">
              <w:rPr>
                <w:rStyle w:val="11pt"/>
                <w:sz w:val="28"/>
                <w:szCs w:val="28"/>
              </w:rPr>
              <w:t>, пользуясь выработанными в международной практике стандартами и методами.</w:t>
            </w:r>
          </w:p>
          <w:p w:rsidR="00BC4149" w:rsidRPr="00EC4DC6" w:rsidRDefault="007E0420" w:rsidP="00EC4DC6">
            <w:pPr>
              <w:pStyle w:val="13"/>
              <w:numPr>
                <w:ilvl w:val="0"/>
                <w:numId w:val="6"/>
              </w:numPr>
              <w:shd w:val="clear" w:color="auto" w:fill="auto"/>
              <w:spacing w:line="240" w:lineRule="auto"/>
              <w:ind w:left="0" w:firstLine="0"/>
              <w:rPr>
                <w:sz w:val="28"/>
                <w:szCs w:val="28"/>
              </w:rPr>
            </w:pPr>
            <w:r w:rsidRPr="00EC4DC6">
              <w:rPr>
                <w:rStyle w:val="11pt"/>
                <w:sz w:val="28"/>
                <w:szCs w:val="28"/>
              </w:rPr>
              <w:t>Демонстрирует навыки выработки адекватных управленческих решений в области управления финансами хозяйствующего субъекта.</w:t>
            </w:r>
          </w:p>
        </w:tc>
        <w:tc>
          <w:tcPr>
            <w:tcW w:w="3657" w:type="dxa"/>
          </w:tcPr>
          <w:p w:rsidR="00624968" w:rsidRPr="00EC4DC6" w:rsidRDefault="00624968" w:rsidP="00EC4DC6">
            <w:pPr>
              <w:pStyle w:val="Default"/>
              <w:rPr>
                <w:color w:val="auto"/>
                <w:sz w:val="28"/>
                <w:szCs w:val="28"/>
              </w:rPr>
            </w:pPr>
            <w:r w:rsidRPr="00EC4DC6">
              <w:rPr>
                <w:b/>
                <w:bCs/>
                <w:color w:val="auto"/>
                <w:sz w:val="28"/>
                <w:szCs w:val="28"/>
              </w:rPr>
              <w:t>Зна</w:t>
            </w:r>
            <w:r w:rsidR="00AD432B">
              <w:rPr>
                <w:b/>
                <w:bCs/>
                <w:color w:val="auto"/>
                <w:sz w:val="28"/>
                <w:szCs w:val="28"/>
              </w:rPr>
              <w:t>ния</w:t>
            </w:r>
            <w:r w:rsidRPr="00EC4DC6">
              <w:rPr>
                <w:b/>
                <w:bCs/>
                <w:color w:val="auto"/>
                <w:sz w:val="28"/>
                <w:szCs w:val="28"/>
              </w:rPr>
              <w:t xml:space="preserve">: </w:t>
            </w:r>
          </w:p>
          <w:p w:rsidR="00EC4DC6" w:rsidRPr="00EC4DC6" w:rsidRDefault="00EC4DC6" w:rsidP="00EC4DC6">
            <w:pPr>
              <w:pStyle w:val="13"/>
              <w:numPr>
                <w:ilvl w:val="0"/>
                <w:numId w:val="6"/>
              </w:numPr>
              <w:shd w:val="clear" w:color="auto" w:fill="auto"/>
              <w:spacing w:line="240" w:lineRule="auto"/>
              <w:ind w:left="0" w:firstLine="0"/>
              <w:rPr>
                <w:rStyle w:val="11pt"/>
                <w:sz w:val="28"/>
                <w:szCs w:val="28"/>
              </w:rPr>
            </w:pPr>
            <w:r w:rsidRPr="00EC4DC6">
              <w:rPr>
                <w:rStyle w:val="11pt"/>
                <w:sz w:val="28"/>
                <w:szCs w:val="28"/>
              </w:rPr>
              <w:t>современны</w:t>
            </w:r>
            <w:r w:rsidR="00AD432B">
              <w:rPr>
                <w:rStyle w:val="11pt"/>
                <w:sz w:val="28"/>
                <w:szCs w:val="28"/>
              </w:rPr>
              <w:t>х</w:t>
            </w:r>
            <w:r w:rsidRPr="00EC4DC6">
              <w:rPr>
                <w:rStyle w:val="11pt"/>
                <w:sz w:val="28"/>
                <w:szCs w:val="28"/>
              </w:rPr>
              <w:t xml:space="preserve"> подход</w:t>
            </w:r>
            <w:r w:rsidR="00AD432B">
              <w:rPr>
                <w:rStyle w:val="11pt"/>
                <w:sz w:val="28"/>
                <w:szCs w:val="28"/>
              </w:rPr>
              <w:t>ов</w:t>
            </w:r>
            <w:r w:rsidRPr="00EC4DC6">
              <w:rPr>
                <w:rStyle w:val="11pt"/>
                <w:sz w:val="28"/>
                <w:szCs w:val="28"/>
              </w:rPr>
              <w:t xml:space="preserve"> при моделировании сценариев развития финансовой ситуации в организации на </w:t>
            </w:r>
            <w:proofErr w:type="gramStart"/>
            <w:r w:rsidRPr="00EC4DC6">
              <w:rPr>
                <w:rStyle w:val="11pt"/>
                <w:sz w:val="28"/>
                <w:szCs w:val="28"/>
              </w:rPr>
              <w:t>микро-уровне</w:t>
            </w:r>
            <w:proofErr w:type="gramEnd"/>
            <w:r w:rsidRPr="00EC4DC6">
              <w:rPr>
                <w:rStyle w:val="11pt"/>
                <w:sz w:val="28"/>
                <w:szCs w:val="28"/>
              </w:rPr>
              <w:t>, пользуясь выработанными в международной практике стандартами и методами.</w:t>
            </w:r>
          </w:p>
          <w:p w:rsidR="00EC4DC6" w:rsidRPr="00EC4DC6" w:rsidRDefault="00EC4DC6" w:rsidP="00EC4DC6">
            <w:pPr>
              <w:pStyle w:val="13"/>
              <w:numPr>
                <w:ilvl w:val="0"/>
                <w:numId w:val="6"/>
              </w:numPr>
              <w:shd w:val="clear" w:color="auto" w:fill="auto"/>
              <w:spacing w:line="240" w:lineRule="auto"/>
              <w:ind w:left="0" w:firstLine="0"/>
              <w:rPr>
                <w:rStyle w:val="11pt"/>
                <w:sz w:val="28"/>
                <w:szCs w:val="28"/>
              </w:rPr>
            </w:pPr>
            <w:r w:rsidRPr="00EC4DC6">
              <w:rPr>
                <w:rStyle w:val="11pt"/>
                <w:sz w:val="28"/>
                <w:szCs w:val="28"/>
              </w:rPr>
              <w:t>метод</w:t>
            </w:r>
            <w:r w:rsidR="00AD432B">
              <w:rPr>
                <w:rStyle w:val="11pt"/>
                <w:sz w:val="28"/>
                <w:szCs w:val="28"/>
              </w:rPr>
              <w:t>ов</w:t>
            </w:r>
            <w:r w:rsidRPr="00EC4DC6">
              <w:rPr>
                <w:rStyle w:val="11pt"/>
                <w:sz w:val="28"/>
                <w:szCs w:val="28"/>
              </w:rPr>
              <w:t xml:space="preserve"> и алгоритм</w:t>
            </w:r>
            <w:r w:rsidR="00AD432B">
              <w:rPr>
                <w:rStyle w:val="11pt"/>
                <w:sz w:val="28"/>
                <w:szCs w:val="28"/>
              </w:rPr>
              <w:t>ов</w:t>
            </w:r>
            <w:r w:rsidRPr="00EC4DC6">
              <w:rPr>
                <w:rStyle w:val="11pt"/>
                <w:sz w:val="28"/>
                <w:szCs w:val="28"/>
              </w:rPr>
              <w:t xml:space="preserve"> выработки адекватных управленческих решений в области управления финансами хозяйствующего субъекта</w:t>
            </w:r>
          </w:p>
          <w:p w:rsidR="00624968" w:rsidRPr="00EC4DC6" w:rsidRDefault="00624968" w:rsidP="00EC4DC6">
            <w:pPr>
              <w:pStyle w:val="Default"/>
              <w:rPr>
                <w:color w:val="auto"/>
                <w:sz w:val="28"/>
                <w:szCs w:val="28"/>
              </w:rPr>
            </w:pPr>
            <w:r w:rsidRPr="00EC4DC6">
              <w:rPr>
                <w:b/>
                <w:bCs/>
                <w:color w:val="auto"/>
                <w:sz w:val="28"/>
                <w:szCs w:val="28"/>
              </w:rPr>
              <w:t>Уме</w:t>
            </w:r>
            <w:r w:rsidR="00AD432B">
              <w:rPr>
                <w:b/>
                <w:bCs/>
                <w:color w:val="auto"/>
                <w:sz w:val="28"/>
                <w:szCs w:val="28"/>
              </w:rPr>
              <w:t>ния</w:t>
            </w:r>
            <w:r w:rsidRPr="00EC4DC6">
              <w:rPr>
                <w:b/>
                <w:bCs/>
                <w:color w:val="auto"/>
                <w:sz w:val="28"/>
                <w:szCs w:val="28"/>
              </w:rPr>
              <w:t xml:space="preserve">: </w:t>
            </w:r>
          </w:p>
          <w:p w:rsidR="00EC4DC6" w:rsidRPr="00EC4DC6" w:rsidRDefault="00EC4DC6" w:rsidP="00EC4DC6">
            <w:pPr>
              <w:pStyle w:val="13"/>
              <w:numPr>
                <w:ilvl w:val="0"/>
                <w:numId w:val="6"/>
              </w:numPr>
              <w:shd w:val="clear" w:color="auto" w:fill="auto"/>
              <w:spacing w:line="240" w:lineRule="auto"/>
              <w:ind w:left="0" w:firstLine="0"/>
              <w:rPr>
                <w:rStyle w:val="11pt"/>
                <w:sz w:val="28"/>
                <w:szCs w:val="28"/>
              </w:rPr>
            </w:pPr>
            <w:r w:rsidRPr="00EC4DC6">
              <w:rPr>
                <w:rStyle w:val="11pt"/>
                <w:sz w:val="28"/>
                <w:szCs w:val="28"/>
              </w:rPr>
              <w:t xml:space="preserve">моделировать сценарии развития финансовой ситуации в организации на </w:t>
            </w:r>
            <w:proofErr w:type="gramStart"/>
            <w:r w:rsidRPr="00EC4DC6">
              <w:rPr>
                <w:rStyle w:val="11pt"/>
                <w:sz w:val="28"/>
                <w:szCs w:val="28"/>
              </w:rPr>
              <w:t>микро-уровне</w:t>
            </w:r>
            <w:proofErr w:type="gramEnd"/>
            <w:r w:rsidRPr="00EC4DC6">
              <w:rPr>
                <w:rStyle w:val="11pt"/>
                <w:sz w:val="28"/>
                <w:szCs w:val="28"/>
              </w:rPr>
              <w:t>, пользуясь выработанными в международной практике стандартами и методами.</w:t>
            </w:r>
          </w:p>
          <w:p w:rsidR="00BC4149" w:rsidRPr="00EC4DC6" w:rsidRDefault="00EC4DC6" w:rsidP="00EC4DC6">
            <w:pPr>
              <w:pStyle w:val="13"/>
              <w:numPr>
                <w:ilvl w:val="0"/>
                <w:numId w:val="6"/>
              </w:numPr>
              <w:shd w:val="clear" w:color="auto" w:fill="auto"/>
              <w:spacing w:line="240" w:lineRule="auto"/>
              <w:ind w:left="0" w:firstLine="0"/>
              <w:rPr>
                <w:sz w:val="28"/>
                <w:szCs w:val="28"/>
              </w:rPr>
            </w:pPr>
            <w:r w:rsidRPr="00EC4DC6">
              <w:rPr>
                <w:rStyle w:val="11pt"/>
                <w:sz w:val="28"/>
                <w:szCs w:val="28"/>
              </w:rPr>
              <w:t>использовать методы и алгоритмы выработки адекватных управленческих решений в области управления финансами хозяйствующего субъекта</w:t>
            </w:r>
          </w:p>
        </w:tc>
      </w:tr>
      <w:tr w:rsidR="00BC4149" w:rsidTr="00F636E7">
        <w:tc>
          <w:tcPr>
            <w:tcW w:w="1101" w:type="dxa"/>
          </w:tcPr>
          <w:p w:rsidR="00BC4149" w:rsidRPr="00131FF2" w:rsidRDefault="00DD27E3" w:rsidP="00407394">
            <w:pPr>
              <w:tabs>
                <w:tab w:val="left" w:pos="540"/>
              </w:tabs>
              <w:contextualSpacing/>
              <w:jc w:val="both"/>
              <w:rPr>
                <w:rFonts w:ascii="Times New Roman" w:eastAsiaTheme="minorEastAsia" w:hAnsi="Times New Roman"/>
                <w:color w:val="000000" w:themeColor="text1"/>
                <w:sz w:val="28"/>
                <w:szCs w:val="28"/>
              </w:rPr>
            </w:pPr>
            <w:r w:rsidRPr="00131FF2">
              <w:rPr>
                <w:rFonts w:ascii="Times New Roman" w:eastAsiaTheme="minorEastAsia" w:hAnsi="Times New Roman"/>
                <w:color w:val="000000" w:themeColor="text1"/>
                <w:sz w:val="28"/>
                <w:szCs w:val="28"/>
              </w:rPr>
              <w:t>ДКН-3</w:t>
            </w:r>
          </w:p>
        </w:tc>
        <w:tc>
          <w:tcPr>
            <w:tcW w:w="2013" w:type="dxa"/>
          </w:tcPr>
          <w:p w:rsidR="00BC4149" w:rsidRPr="00131FF2" w:rsidRDefault="001D219B" w:rsidP="00407394">
            <w:pPr>
              <w:tabs>
                <w:tab w:val="left" w:pos="540"/>
              </w:tabs>
              <w:contextualSpacing/>
              <w:jc w:val="both"/>
              <w:rPr>
                <w:rFonts w:ascii="Times New Roman" w:eastAsiaTheme="minorEastAsia" w:hAnsi="Times New Roman"/>
                <w:color w:val="000000" w:themeColor="text1"/>
                <w:sz w:val="28"/>
                <w:szCs w:val="28"/>
              </w:rPr>
            </w:pPr>
            <w:r>
              <w:rPr>
                <w:rFonts w:ascii="Times New Roman" w:eastAsiaTheme="minorEastAsia" w:hAnsi="Times New Roman"/>
                <w:color w:val="000000" w:themeColor="text1"/>
                <w:sz w:val="28"/>
                <w:szCs w:val="28"/>
              </w:rPr>
              <w:t>С</w:t>
            </w:r>
            <w:r w:rsidRPr="00A351AD">
              <w:rPr>
                <w:rFonts w:ascii="Times New Roman" w:eastAsiaTheme="minorEastAsia" w:hAnsi="Times New Roman"/>
                <w:color w:val="000000" w:themeColor="text1"/>
                <w:sz w:val="28"/>
                <w:szCs w:val="28"/>
              </w:rPr>
              <w:t xml:space="preserve">пособность применять </w:t>
            </w:r>
            <w:r w:rsidRPr="00A351AD">
              <w:rPr>
                <w:rFonts w:ascii="Times New Roman" w:eastAsiaTheme="minorEastAsia" w:hAnsi="Times New Roman"/>
                <w:color w:val="000000" w:themeColor="text1"/>
                <w:sz w:val="28"/>
                <w:szCs w:val="28"/>
              </w:rPr>
              <w:lastRenderedPageBreak/>
              <w:t>теорию стохастических процессов для анализа и прогнозирования финансовых рынков</w:t>
            </w:r>
          </w:p>
        </w:tc>
        <w:tc>
          <w:tcPr>
            <w:tcW w:w="2835" w:type="dxa"/>
          </w:tcPr>
          <w:p w:rsidR="007E0420" w:rsidRPr="00EC4DC6" w:rsidRDefault="007E0420" w:rsidP="00EC4DC6">
            <w:pPr>
              <w:pStyle w:val="13"/>
              <w:numPr>
                <w:ilvl w:val="0"/>
                <w:numId w:val="6"/>
              </w:numPr>
              <w:shd w:val="clear" w:color="auto" w:fill="auto"/>
              <w:spacing w:line="240" w:lineRule="auto"/>
              <w:ind w:left="0" w:firstLine="0"/>
              <w:rPr>
                <w:rStyle w:val="11pt"/>
                <w:sz w:val="28"/>
                <w:szCs w:val="28"/>
              </w:rPr>
            </w:pPr>
            <w:r w:rsidRPr="00EC4DC6">
              <w:rPr>
                <w:rStyle w:val="11pt"/>
                <w:sz w:val="28"/>
                <w:szCs w:val="28"/>
              </w:rPr>
              <w:lastRenderedPageBreak/>
              <w:t xml:space="preserve">Владеет методами </w:t>
            </w:r>
            <w:proofErr w:type="spellStart"/>
            <w:r w:rsidRPr="00EC4DC6">
              <w:rPr>
                <w:rStyle w:val="11pt"/>
                <w:sz w:val="28"/>
                <w:szCs w:val="28"/>
              </w:rPr>
              <w:t>стохастики</w:t>
            </w:r>
            <w:proofErr w:type="spellEnd"/>
            <w:r w:rsidRPr="00EC4DC6">
              <w:rPr>
                <w:rStyle w:val="11pt"/>
                <w:sz w:val="28"/>
                <w:szCs w:val="28"/>
              </w:rPr>
              <w:t xml:space="preserve"> </w:t>
            </w:r>
            <w:r w:rsidRPr="00EC4DC6">
              <w:rPr>
                <w:rStyle w:val="11pt"/>
                <w:sz w:val="28"/>
                <w:szCs w:val="28"/>
              </w:rPr>
              <w:lastRenderedPageBreak/>
              <w:t>для изучения, интерпретации, объяснения и прогнозирования процессов макро- и микроуровней на финансовых рынках.</w:t>
            </w:r>
          </w:p>
          <w:p w:rsidR="00BC4149" w:rsidRPr="00EC4DC6" w:rsidRDefault="007E0420" w:rsidP="00EC4DC6">
            <w:pPr>
              <w:numPr>
                <w:ilvl w:val="0"/>
                <w:numId w:val="6"/>
              </w:numPr>
              <w:tabs>
                <w:tab w:val="left" w:pos="540"/>
              </w:tabs>
              <w:ind w:left="0" w:firstLine="0"/>
              <w:contextualSpacing/>
              <w:jc w:val="both"/>
              <w:rPr>
                <w:rStyle w:val="11pt"/>
                <w:rFonts w:eastAsiaTheme="minorHAnsi"/>
                <w:sz w:val="28"/>
                <w:szCs w:val="28"/>
              </w:rPr>
            </w:pPr>
            <w:r w:rsidRPr="00EC4DC6">
              <w:rPr>
                <w:rStyle w:val="11pt"/>
                <w:rFonts w:eastAsiaTheme="minorHAnsi"/>
                <w:sz w:val="28"/>
                <w:szCs w:val="28"/>
              </w:rPr>
              <w:t>Широко использует программный инструментарий, базы данных и современные методы их обработки для построения и интерпретации моделей стохастических процессов на финансовых рынках.</w:t>
            </w:r>
          </w:p>
        </w:tc>
        <w:tc>
          <w:tcPr>
            <w:tcW w:w="3657" w:type="dxa"/>
          </w:tcPr>
          <w:p w:rsidR="00AD432B" w:rsidRDefault="00AD432B" w:rsidP="00AD432B">
            <w:pPr>
              <w:pStyle w:val="Default"/>
              <w:rPr>
                <w:color w:val="auto"/>
                <w:sz w:val="28"/>
                <w:szCs w:val="28"/>
              </w:rPr>
            </w:pPr>
            <w:r>
              <w:rPr>
                <w:b/>
                <w:bCs/>
                <w:color w:val="auto"/>
                <w:sz w:val="28"/>
                <w:szCs w:val="28"/>
              </w:rPr>
              <w:lastRenderedPageBreak/>
              <w:t xml:space="preserve">Знания: </w:t>
            </w:r>
          </w:p>
          <w:p w:rsidR="00AD432B" w:rsidRPr="00EC4DC6" w:rsidRDefault="00AD432B" w:rsidP="00AD432B">
            <w:pPr>
              <w:pStyle w:val="13"/>
              <w:numPr>
                <w:ilvl w:val="0"/>
                <w:numId w:val="6"/>
              </w:numPr>
              <w:shd w:val="clear" w:color="auto" w:fill="auto"/>
              <w:spacing w:line="240" w:lineRule="auto"/>
              <w:ind w:left="0" w:firstLine="0"/>
              <w:rPr>
                <w:rStyle w:val="11pt"/>
                <w:sz w:val="28"/>
                <w:szCs w:val="28"/>
              </w:rPr>
            </w:pPr>
            <w:r w:rsidRPr="00EC4DC6">
              <w:rPr>
                <w:rStyle w:val="11pt"/>
                <w:sz w:val="28"/>
                <w:szCs w:val="28"/>
              </w:rPr>
              <w:t>метод</w:t>
            </w:r>
            <w:r>
              <w:rPr>
                <w:rStyle w:val="11pt"/>
                <w:sz w:val="28"/>
                <w:szCs w:val="28"/>
              </w:rPr>
              <w:t>ов</w:t>
            </w:r>
            <w:r w:rsidRPr="00EC4DC6">
              <w:rPr>
                <w:rStyle w:val="11pt"/>
                <w:sz w:val="28"/>
                <w:szCs w:val="28"/>
              </w:rPr>
              <w:t xml:space="preserve"> </w:t>
            </w:r>
            <w:proofErr w:type="spellStart"/>
            <w:r w:rsidRPr="00EC4DC6">
              <w:rPr>
                <w:rStyle w:val="11pt"/>
                <w:sz w:val="28"/>
                <w:szCs w:val="28"/>
              </w:rPr>
              <w:t>стохастики</w:t>
            </w:r>
            <w:proofErr w:type="spellEnd"/>
            <w:r w:rsidRPr="00EC4DC6">
              <w:rPr>
                <w:rStyle w:val="11pt"/>
                <w:sz w:val="28"/>
                <w:szCs w:val="28"/>
              </w:rPr>
              <w:t xml:space="preserve"> </w:t>
            </w:r>
            <w:r w:rsidRPr="00EC4DC6">
              <w:rPr>
                <w:rStyle w:val="11pt"/>
                <w:sz w:val="28"/>
                <w:szCs w:val="28"/>
              </w:rPr>
              <w:lastRenderedPageBreak/>
              <w:t>для изучения, интерпретации, объяснения и прогнозирования процессов макро- и микроуровней на финансовых рынках.</w:t>
            </w:r>
          </w:p>
          <w:p w:rsidR="00BC4149" w:rsidRDefault="00AD432B" w:rsidP="00AD432B">
            <w:pPr>
              <w:pStyle w:val="13"/>
              <w:numPr>
                <w:ilvl w:val="0"/>
                <w:numId w:val="6"/>
              </w:numPr>
              <w:shd w:val="clear" w:color="auto" w:fill="auto"/>
              <w:spacing w:line="240" w:lineRule="auto"/>
              <w:ind w:left="0" w:firstLine="0"/>
              <w:rPr>
                <w:rStyle w:val="11pt"/>
                <w:sz w:val="28"/>
                <w:szCs w:val="28"/>
              </w:rPr>
            </w:pPr>
            <w:r>
              <w:rPr>
                <w:rStyle w:val="11pt"/>
                <w:sz w:val="28"/>
                <w:szCs w:val="28"/>
              </w:rPr>
              <w:t>программного инструментария, баз данных и современных</w:t>
            </w:r>
            <w:r w:rsidRPr="00EC4DC6">
              <w:rPr>
                <w:rStyle w:val="11pt"/>
                <w:sz w:val="28"/>
                <w:szCs w:val="28"/>
              </w:rPr>
              <w:t xml:space="preserve"> метод</w:t>
            </w:r>
            <w:r>
              <w:rPr>
                <w:rStyle w:val="11pt"/>
                <w:sz w:val="28"/>
                <w:szCs w:val="28"/>
              </w:rPr>
              <w:t>ов</w:t>
            </w:r>
            <w:r w:rsidRPr="00EC4DC6">
              <w:rPr>
                <w:rStyle w:val="11pt"/>
                <w:sz w:val="28"/>
                <w:szCs w:val="28"/>
              </w:rPr>
              <w:t xml:space="preserve"> их обработки для построения и интерпретации моделей стохастических процессов на финансовых рынках.</w:t>
            </w:r>
          </w:p>
          <w:p w:rsidR="00AD432B" w:rsidRPr="00AD432B" w:rsidRDefault="00AD432B" w:rsidP="00AD432B">
            <w:pPr>
              <w:pStyle w:val="13"/>
              <w:shd w:val="clear" w:color="auto" w:fill="auto"/>
              <w:spacing w:line="240" w:lineRule="auto"/>
              <w:ind w:firstLine="0"/>
              <w:rPr>
                <w:rStyle w:val="11pt"/>
                <w:b/>
                <w:sz w:val="28"/>
                <w:szCs w:val="28"/>
              </w:rPr>
            </w:pPr>
            <w:r w:rsidRPr="00AD432B">
              <w:rPr>
                <w:rStyle w:val="11pt"/>
                <w:b/>
                <w:sz w:val="28"/>
                <w:szCs w:val="28"/>
              </w:rPr>
              <w:t xml:space="preserve">Умения: </w:t>
            </w:r>
          </w:p>
          <w:p w:rsidR="00AD432B" w:rsidRPr="00EC4DC6" w:rsidRDefault="00AD432B" w:rsidP="00AD432B">
            <w:pPr>
              <w:pStyle w:val="13"/>
              <w:numPr>
                <w:ilvl w:val="0"/>
                <w:numId w:val="6"/>
              </w:numPr>
              <w:shd w:val="clear" w:color="auto" w:fill="auto"/>
              <w:spacing w:line="240" w:lineRule="auto"/>
              <w:ind w:left="0" w:firstLine="0"/>
              <w:rPr>
                <w:rStyle w:val="11pt"/>
                <w:sz w:val="28"/>
                <w:szCs w:val="28"/>
              </w:rPr>
            </w:pPr>
            <w:r>
              <w:rPr>
                <w:rStyle w:val="11pt"/>
                <w:sz w:val="28"/>
                <w:szCs w:val="28"/>
              </w:rPr>
              <w:t xml:space="preserve">применять </w:t>
            </w:r>
            <w:r w:rsidRPr="00EC4DC6">
              <w:rPr>
                <w:rStyle w:val="11pt"/>
                <w:sz w:val="28"/>
                <w:szCs w:val="28"/>
              </w:rPr>
              <w:t>метод</w:t>
            </w:r>
            <w:r>
              <w:rPr>
                <w:rStyle w:val="11pt"/>
                <w:sz w:val="28"/>
                <w:szCs w:val="28"/>
              </w:rPr>
              <w:t xml:space="preserve">ы </w:t>
            </w:r>
            <w:proofErr w:type="spellStart"/>
            <w:r w:rsidRPr="00EC4DC6">
              <w:rPr>
                <w:rStyle w:val="11pt"/>
                <w:sz w:val="28"/>
                <w:szCs w:val="28"/>
              </w:rPr>
              <w:t>стохастики</w:t>
            </w:r>
            <w:proofErr w:type="spellEnd"/>
            <w:r w:rsidRPr="00EC4DC6">
              <w:rPr>
                <w:rStyle w:val="11pt"/>
                <w:sz w:val="28"/>
                <w:szCs w:val="28"/>
              </w:rPr>
              <w:t xml:space="preserve"> для изучения, интерпретации, объяснения и прогнозирования процессов макро- и микроуровней на финансовых рынках.</w:t>
            </w:r>
          </w:p>
          <w:p w:rsidR="00AD432B" w:rsidRDefault="00AD432B" w:rsidP="00AD432B">
            <w:pPr>
              <w:pStyle w:val="13"/>
              <w:numPr>
                <w:ilvl w:val="0"/>
                <w:numId w:val="6"/>
              </w:numPr>
              <w:shd w:val="clear" w:color="auto" w:fill="auto"/>
              <w:spacing w:line="240" w:lineRule="auto"/>
              <w:ind w:left="0" w:firstLine="0"/>
              <w:rPr>
                <w:sz w:val="28"/>
                <w:szCs w:val="28"/>
              </w:rPr>
            </w:pPr>
            <w:r w:rsidRPr="00EC4DC6">
              <w:rPr>
                <w:rStyle w:val="11pt"/>
                <w:sz w:val="28"/>
                <w:szCs w:val="28"/>
              </w:rPr>
              <w:t>использ</w:t>
            </w:r>
            <w:r>
              <w:rPr>
                <w:rStyle w:val="11pt"/>
                <w:sz w:val="28"/>
                <w:szCs w:val="28"/>
              </w:rPr>
              <w:t>овать</w:t>
            </w:r>
            <w:r w:rsidRPr="00EC4DC6">
              <w:rPr>
                <w:rStyle w:val="11pt"/>
                <w:sz w:val="28"/>
                <w:szCs w:val="28"/>
              </w:rPr>
              <w:t xml:space="preserve"> программный инструментарий, базы данных и современные методы их обработки для построения и интерпретации моделей стохастических процессов на финансовых рынках</w:t>
            </w:r>
          </w:p>
        </w:tc>
      </w:tr>
      <w:tr w:rsidR="00BC4149" w:rsidTr="00F636E7">
        <w:tc>
          <w:tcPr>
            <w:tcW w:w="1101" w:type="dxa"/>
          </w:tcPr>
          <w:p w:rsidR="00BC4149" w:rsidRPr="00131FF2" w:rsidRDefault="00DD27E3" w:rsidP="00407394">
            <w:pPr>
              <w:tabs>
                <w:tab w:val="left" w:pos="540"/>
              </w:tabs>
              <w:contextualSpacing/>
              <w:jc w:val="both"/>
              <w:rPr>
                <w:rFonts w:ascii="Times New Roman" w:eastAsiaTheme="minorEastAsia" w:hAnsi="Times New Roman"/>
                <w:color w:val="000000" w:themeColor="text1"/>
                <w:sz w:val="28"/>
                <w:szCs w:val="28"/>
              </w:rPr>
            </w:pPr>
            <w:r w:rsidRPr="00131FF2">
              <w:rPr>
                <w:rFonts w:ascii="Times New Roman" w:eastAsiaTheme="minorEastAsia" w:hAnsi="Times New Roman"/>
                <w:color w:val="000000" w:themeColor="text1"/>
                <w:sz w:val="28"/>
                <w:szCs w:val="28"/>
              </w:rPr>
              <w:lastRenderedPageBreak/>
              <w:t>ПКН-2</w:t>
            </w:r>
          </w:p>
        </w:tc>
        <w:tc>
          <w:tcPr>
            <w:tcW w:w="2013" w:type="dxa"/>
          </w:tcPr>
          <w:p w:rsidR="00BC4149" w:rsidRPr="00131FF2" w:rsidRDefault="00624968" w:rsidP="00407394">
            <w:pPr>
              <w:tabs>
                <w:tab w:val="left" w:pos="540"/>
              </w:tabs>
              <w:contextualSpacing/>
              <w:jc w:val="both"/>
              <w:rPr>
                <w:rFonts w:ascii="Times New Roman" w:eastAsiaTheme="minorEastAsia" w:hAnsi="Times New Roman"/>
                <w:color w:val="000000" w:themeColor="text1"/>
                <w:sz w:val="28"/>
                <w:szCs w:val="28"/>
              </w:rPr>
            </w:pPr>
            <w:r w:rsidRPr="00131FF2">
              <w:rPr>
                <w:rFonts w:ascii="Times New Roman" w:eastAsiaTheme="minorEastAsia" w:hAnsi="Times New Roman"/>
                <w:color w:val="000000" w:themeColor="text1"/>
                <w:sz w:val="28"/>
                <w:szCs w:val="28"/>
              </w:rPr>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w:t>
            </w:r>
            <w:r w:rsidRPr="00131FF2">
              <w:rPr>
                <w:rFonts w:ascii="Times New Roman" w:eastAsiaTheme="minorEastAsia" w:hAnsi="Times New Roman"/>
                <w:color w:val="000000" w:themeColor="text1"/>
                <w:sz w:val="28"/>
                <w:szCs w:val="28"/>
              </w:rPr>
              <w:lastRenderedPageBreak/>
              <w:t xml:space="preserve">целей эффективного управления финансовыми ресурсами, решения </w:t>
            </w:r>
            <w:proofErr w:type="spellStart"/>
            <w:r w:rsidRPr="00131FF2">
              <w:rPr>
                <w:rFonts w:ascii="Times New Roman" w:eastAsiaTheme="minorEastAsia" w:hAnsi="Times New Roman"/>
                <w:color w:val="000000" w:themeColor="text1"/>
                <w:sz w:val="28"/>
                <w:szCs w:val="28"/>
              </w:rPr>
              <w:t>проектно</w:t>
            </w:r>
            <w:r w:rsidRPr="00131FF2">
              <w:rPr>
                <w:rFonts w:ascii="Times New Roman" w:eastAsiaTheme="minorEastAsia" w:hAnsi="Times New Roman"/>
                <w:color w:val="000000" w:themeColor="text1"/>
                <w:sz w:val="28"/>
                <w:szCs w:val="28"/>
              </w:rPr>
              <w:softHyphen/>
              <w:t>экономических</w:t>
            </w:r>
            <w:proofErr w:type="spellEnd"/>
            <w:r w:rsidRPr="00131FF2">
              <w:rPr>
                <w:rFonts w:ascii="Times New Roman" w:eastAsiaTheme="minorEastAsia" w:hAnsi="Times New Roman"/>
                <w:color w:val="000000" w:themeColor="text1"/>
                <w:sz w:val="28"/>
                <w:szCs w:val="28"/>
              </w:rPr>
              <w:t xml:space="preserve"> задач, в том числе, в условиях цифровой экономики и развития </w:t>
            </w:r>
            <w:proofErr w:type="spellStart"/>
            <w:r w:rsidRPr="00131FF2">
              <w:rPr>
                <w:rFonts w:ascii="Times New Roman" w:eastAsiaTheme="minorEastAsia" w:hAnsi="Times New Roman"/>
                <w:color w:val="000000" w:themeColor="text1"/>
                <w:sz w:val="28"/>
                <w:szCs w:val="28"/>
              </w:rPr>
              <w:t>Финтеха</w:t>
            </w:r>
            <w:proofErr w:type="spellEnd"/>
            <w:r w:rsidRPr="00131FF2">
              <w:rPr>
                <w:rFonts w:ascii="Times New Roman" w:eastAsiaTheme="minorEastAsia" w:hAnsi="Times New Roman"/>
                <w:color w:val="000000" w:themeColor="text1"/>
                <w:sz w:val="28"/>
                <w:szCs w:val="28"/>
              </w:rPr>
              <w:t>,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2835" w:type="dxa"/>
          </w:tcPr>
          <w:p w:rsidR="00131FF2" w:rsidRPr="00EC4DC6" w:rsidRDefault="00131FF2" w:rsidP="00EC4DC6">
            <w:pPr>
              <w:pStyle w:val="13"/>
              <w:numPr>
                <w:ilvl w:val="0"/>
                <w:numId w:val="6"/>
              </w:numPr>
              <w:shd w:val="clear" w:color="auto" w:fill="auto"/>
              <w:spacing w:line="240" w:lineRule="auto"/>
              <w:ind w:left="0" w:firstLine="0"/>
              <w:rPr>
                <w:rStyle w:val="11pt"/>
                <w:sz w:val="28"/>
                <w:szCs w:val="28"/>
              </w:rPr>
            </w:pPr>
            <w:r w:rsidRPr="00EC4DC6">
              <w:rPr>
                <w:rStyle w:val="11pt"/>
                <w:sz w:val="28"/>
                <w:szCs w:val="28"/>
              </w:rPr>
              <w:lastRenderedPageBreak/>
              <w:t>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rsidR="00131FF2" w:rsidRPr="00EC4DC6" w:rsidRDefault="00131FF2" w:rsidP="00EC4DC6">
            <w:pPr>
              <w:pStyle w:val="13"/>
              <w:numPr>
                <w:ilvl w:val="0"/>
                <w:numId w:val="6"/>
              </w:numPr>
              <w:shd w:val="clear" w:color="auto" w:fill="auto"/>
              <w:tabs>
                <w:tab w:val="left" w:pos="365"/>
              </w:tabs>
              <w:spacing w:line="240" w:lineRule="auto"/>
              <w:ind w:left="0" w:firstLine="0"/>
              <w:rPr>
                <w:rStyle w:val="11pt"/>
                <w:sz w:val="28"/>
                <w:szCs w:val="28"/>
              </w:rPr>
            </w:pPr>
            <w:r w:rsidRPr="00EC4DC6">
              <w:rPr>
                <w:rStyle w:val="11pt"/>
                <w:sz w:val="28"/>
                <w:szCs w:val="28"/>
              </w:rPr>
              <w:t>Демонстрирует способность решения проектно-экономичес</w:t>
            </w:r>
            <w:r w:rsidRPr="00EC4DC6">
              <w:rPr>
                <w:rStyle w:val="11pt"/>
                <w:sz w:val="28"/>
                <w:szCs w:val="28"/>
              </w:rPr>
              <w:lastRenderedPageBreak/>
              <w:t>ких задач в профессиональной деятельности.</w:t>
            </w:r>
          </w:p>
          <w:p w:rsidR="00131FF2" w:rsidRPr="00EC4DC6" w:rsidRDefault="00131FF2" w:rsidP="00EC4DC6">
            <w:pPr>
              <w:pStyle w:val="13"/>
              <w:numPr>
                <w:ilvl w:val="0"/>
                <w:numId w:val="6"/>
              </w:numPr>
              <w:shd w:val="clear" w:color="auto" w:fill="auto"/>
              <w:tabs>
                <w:tab w:val="left" w:pos="350"/>
              </w:tabs>
              <w:spacing w:line="240" w:lineRule="auto"/>
              <w:ind w:left="0" w:firstLine="0"/>
              <w:rPr>
                <w:rStyle w:val="11pt"/>
                <w:sz w:val="28"/>
                <w:szCs w:val="28"/>
              </w:rPr>
            </w:pPr>
            <w:r w:rsidRPr="00EC4DC6">
              <w:rPr>
                <w:rStyle w:val="11pt"/>
                <w:sz w:val="28"/>
                <w:szCs w:val="28"/>
              </w:rPr>
              <w:t xml:space="preserve">Демонстрирует освоение инструментов </w:t>
            </w:r>
            <w:proofErr w:type="spellStart"/>
            <w:r w:rsidRPr="00EC4DC6">
              <w:rPr>
                <w:rStyle w:val="11pt"/>
                <w:sz w:val="28"/>
                <w:szCs w:val="28"/>
              </w:rPr>
              <w:t>Финтеха</w:t>
            </w:r>
            <w:proofErr w:type="spellEnd"/>
            <w:r w:rsidRPr="00EC4DC6">
              <w:rPr>
                <w:rStyle w:val="11pt"/>
                <w:sz w:val="28"/>
                <w:szCs w:val="28"/>
              </w:rPr>
              <w:t>.</w:t>
            </w:r>
          </w:p>
          <w:p w:rsidR="00BC4149" w:rsidRPr="00EC4DC6" w:rsidRDefault="00131FF2" w:rsidP="00AD432B">
            <w:pPr>
              <w:pStyle w:val="13"/>
              <w:numPr>
                <w:ilvl w:val="0"/>
                <w:numId w:val="6"/>
              </w:numPr>
              <w:shd w:val="clear" w:color="auto" w:fill="auto"/>
              <w:spacing w:line="240" w:lineRule="auto"/>
              <w:ind w:left="0" w:firstLine="0"/>
              <w:rPr>
                <w:rStyle w:val="11pt"/>
                <w:sz w:val="28"/>
                <w:szCs w:val="28"/>
              </w:rPr>
            </w:pPr>
            <w:r w:rsidRPr="00EC4DC6">
              <w:rPr>
                <w:rStyle w:val="11pt"/>
                <w:sz w:val="28"/>
                <w:szCs w:val="28"/>
              </w:rPr>
              <w:t xml:space="preserve">Владеет методами анализа </w:t>
            </w:r>
            <w:proofErr w:type="spellStart"/>
            <w:r w:rsidRPr="00EC4DC6">
              <w:rPr>
                <w:rStyle w:val="11pt"/>
                <w:sz w:val="28"/>
                <w:szCs w:val="28"/>
              </w:rPr>
              <w:t>Big</w:t>
            </w:r>
            <w:proofErr w:type="spellEnd"/>
            <w:r w:rsidRPr="00EC4DC6">
              <w:rPr>
                <w:rStyle w:val="11pt"/>
                <w:sz w:val="28"/>
                <w:szCs w:val="28"/>
              </w:rPr>
              <w:t xml:space="preserve"> </w:t>
            </w:r>
            <w:proofErr w:type="spellStart"/>
            <w:r w:rsidRPr="00EC4DC6">
              <w:rPr>
                <w:rStyle w:val="11pt"/>
                <w:sz w:val="28"/>
                <w:szCs w:val="28"/>
              </w:rPr>
              <w:t>Date</w:t>
            </w:r>
            <w:proofErr w:type="spellEnd"/>
            <w:r w:rsidRPr="00EC4DC6">
              <w:rPr>
                <w:rStyle w:val="11pt"/>
                <w:sz w:val="28"/>
                <w:szCs w:val="28"/>
              </w:rPr>
              <w:t>, использует для решения профессиональных задач на микро-, мезо- и макроуровнях, в том числе на уровне финансового рынка.</w:t>
            </w:r>
          </w:p>
        </w:tc>
        <w:tc>
          <w:tcPr>
            <w:tcW w:w="3657" w:type="dxa"/>
          </w:tcPr>
          <w:p w:rsidR="00AD432B" w:rsidRDefault="00AD432B" w:rsidP="00AD432B">
            <w:pPr>
              <w:pStyle w:val="Default"/>
              <w:rPr>
                <w:b/>
                <w:bCs/>
                <w:color w:val="auto"/>
                <w:sz w:val="28"/>
                <w:szCs w:val="28"/>
              </w:rPr>
            </w:pPr>
            <w:r>
              <w:rPr>
                <w:b/>
                <w:bCs/>
                <w:color w:val="auto"/>
                <w:sz w:val="28"/>
                <w:szCs w:val="28"/>
              </w:rPr>
              <w:lastRenderedPageBreak/>
              <w:t xml:space="preserve">Знания: </w:t>
            </w:r>
          </w:p>
          <w:p w:rsidR="00AD432B" w:rsidRPr="00EC4DC6" w:rsidRDefault="00AD432B" w:rsidP="00AD432B">
            <w:pPr>
              <w:pStyle w:val="13"/>
              <w:numPr>
                <w:ilvl w:val="0"/>
                <w:numId w:val="6"/>
              </w:numPr>
              <w:shd w:val="clear" w:color="auto" w:fill="auto"/>
              <w:spacing w:line="240" w:lineRule="auto"/>
              <w:ind w:left="0" w:firstLine="0"/>
              <w:rPr>
                <w:rStyle w:val="11pt"/>
                <w:sz w:val="28"/>
                <w:szCs w:val="28"/>
              </w:rPr>
            </w:pPr>
            <w:r>
              <w:rPr>
                <w:rStyle w:val="11pt"/>
                <w:sz w:val="28"/>
                <w:szCs w:val="28"/>
              </w:rPr>
              <w:t>с</w:t>
            </w:r>
            <w:r w:rsidRPr="00EC4DC6">
              <w:rPr>
                <w:rStyle w:val="11pt"/>
                <w:sz w:val="28"/>
                <w:szCs w:val="28"/>
              </w:rPr>
              <w:t>овременны</w:t>
            </w:r>
            <w:r>
              <w:rPr>
                <w:rStyle w:val="11pt"/>
                <w:sz w:val="28"/>
                <w:szCs w:val="28"/>
              </w:rPr>
              <w:t>х</w:t>
            </w:r>
            <w:r w:rsidRPr="00EC4DC6">
              <w:rPr>
                <w:rStyle w:val="11pt"/>
                <w:sz w:val="28"/>
                <w:szCs w:val="28"/>
              </w:rPr>
              <w:t xml:space="preserve"> инструмент</w:t>
            </w:r>
            <w:r>
              <w:rPr>
                <w:rStyle w:val="11pt"/>
                <w:sz w:val="28"/>
                <w:szCs w:val="28"/>
              </w:rPr>
              <w:t>ов</w:t>
            </w:r>
            <w:r w:rsidRPr="00EC4DC6">
              <w:rPr>
                <w:rStyle w:val="11pt"/>
                <w:sz w:val="28"/>
                <w:szCs w:val="28"/>
              </w:rPr>
              <w:t xml:space="preserve"> и метод</w:t>
            </w:r>
            <w:r>
              <w:rPr>
                <w:rStyle w:val="11pt"/>
                <w:sz w:val="28"/>
                <w:szCs w:val="28"/>
              </w:rPr>
              <w:t>ов</w:t>
            </w:r>
            <w:r w:rsidRPr="00EC4DC6">
              <w:rPr>
                <w:rStyle w:val="11pt"/>
                <w:sz w:val="28"/>
                <w:szCs w:val="28"/>
              </w:rPr>
              <w:t xml:space="preserve"> анализа и регулирования финансов государственного и негосударственного секторов экономики, деятельности институтов финансово-кредитной сферы.</w:t>
            </w:r>
          </w:p>
          <w:p w:rsidR="00AD432B" w:rsidRPr="00EC4DC6" w:rsidRDefault="00AD432B" w:rsidP="00AD432B">
            <w:pPr>
              <w:pStyle w:val="13"/>
              <w:numPr>
                <w:ilvl w:val="0"/>
                <w:numId w:val="6"/>
              </w:numPr>
              <w:shd w:val="clear" w:color="auto" w:fill="auto"/>
              <w:tabs>
                <w:tab w:val="left" w:pos="365"/>
              </w:tabs>
              <w:spacing w:line="240" w:lineRule="auto"/>
              <w:ind w:left="0" w:firstLine="0"/>
              <w:rPr>
                <w:rStyle w:val="11pt"/>
                <w:sz w:val="28"/>
                <w:szCs w:val="28"/>
              </w:rPr>
            </w:pPr>
            <w:r w:rsidRPr="00EC4DC6">
              <w:rPr>
                <w:rStyle w:val="11pt"/>
                <w:sz w:val="28"/>
                <w:szCs w:val="28"/>
              </w:rPr>
              <w:t>инструмент</w:t>
            </w:r>
            <w:r>
              <w:rPr>
                <w:rStyle w:val="11pt"/>
                <w:sz w:val="28"/>
                <w:szCs w:val="28"/>
              </w:rPr>
              <w:t>ов</w:t>
            </w:r>
            <w:r w:rsidRPr="00EC4DC6">
              <w:rPr>
                <w:rStyle w:val="11pt"/>
                <w:sz w:val="28"/>
                <w:szCs w:val="28"/>
              </w:rPr>
              <w:t xml:space="preserve"> и метод</w:t>
            </w:r>
            <w:r>
              <w:rPr>
                <w:rStyle w:val="11pt"/>
                <w:sz w:val="28"/>
                <w:szCs w:val="28"/>
              </w:rPr>
              <w:t>ов</w:t>
            </w:r>
            <w:r w:rsidRPr="00EC4DC6">
              <w:rPr>
                <w:rStyle w:val="11pt"/>
                <w:sz w:val="28"/>
                <w:szCs w:val="28"/>
              </w:rPr>
              <w:t xml:space="preserve"> решения проектно-экономических задач в профессиональной деятельности.</w:t>
            </w:r>
          </w:p>
          <w:p w:rsidR="00AD432B" w:rsidRPr="00EC4DC6" w:rsidRDefault="00AD432B" w:rsidP="00AD432B">
            <w:pPr>
              <w:pStyle w:val="13"/>
              <w:numPr>
                <w:ilvl w:val="0"/>
                <w:numId w:val="6"/>
              </w:numPr>
              <w:shd w:val="clear" w:color="auto" w:fill="auto"/>
              <w:tabs>
                <w:tab w:val="left" w:pos="350"/>
              </w:tabs>
              <w:spacing w:line="240" w:lineRule="auto"/>
              <w:ind w:left="0" w:firstLine="0"/>
              <w:rPr>
                <w:rStyle w:val="11pt"/>
                <w:sz w:val="28"/>
                <w:szCs w:val="28"/>
              </w:rPr>
            </w:pPr>
            <w:r w:rsidRPr="00EC4DC6">
              <w:rPr>
                <w:rStyle w:val="11pt"/>
                <w:sz w:val="28"/>
                <w:szCs w:val="28"/>
              </w:rPr>
              <w:lastRenderedPageBreak/>
              <w:t xml:space="preserve">инструментов </w:t>
            </w:r>
            <w:proofErr w:type="spellStart"/>
            <w:r w:rsidRPr="00EC4DC6">
              <w:rPr>
                <w:rStyle w:val="11pt"/>
                <w:sz w:val="28"/>
                <w:szCs w:val="28"/>
              </w:rPr>
              <w:t>Финтеха</w:t>
            </w:r>
            <w:proofErr w:type="spellEnd"/>
            <w:r w:rsidRPr="00EC4DC6">
              <w:rPr>
                <w:rStyle w:val="11pt"/>
                <w:sz w:val="28"/>
                <w:szCs w:val="28"/>
              </w:rPr>
              <w:t>.</w:t>
            </w:r>
          </w:p>
          <w:p w:rsidR="00AD432B" w:rsidRPr="00EC4DC6" w:rsidRDefault="00AD432B" w:rsidP="00AD432B">
            <w:pPr>
              <w:pStyle w:val="13"/>
              <w:numPr>
                <w:ilvl w:val="0"/>
                <w:numId w:val="6"/>
              </w:numPr>
              <w:shd w:val="clear" w:color="auto" w:fill="auto"/>
              <w:spacing w:line="240" w:lineRule="auto"/>
              <w:ind w:left="0" w:firstLine="0"/>
              <w:rPr>
                <w:rStyle w:val="11pt"/>
                <w:sz w:val="28"/>
                <w:szCs w:val="28"/>
              </w:rPr>
            </w:pPr>
            <w:r w:rsidRPr="00EC4DC6">
              <w:rPr>
                <w:rStyle w:val="11pt"/>
                <w:sz w:val="28"/>
                <w:szCs w:val="28"/>
              </w:rPr>
              <w:t>метод</w:t>
            </w:r>
            <w:r>
              <w:rPr>
                <w:rStyle w:val="11pt"/>
                <w:sz w:val="28"/>
                <w:szCs w:val="28"/>
              </w:rPr>
              <w:t>ов</w:t>
            </w:r>
            <w:r w:rsidRPr="00EC4DC6">
              <w:rPr>
                <w:rStyle w:val="11pt"/>
                <w:sz w:val="28"/>
                <w:szCs w:val="28"/>
              </w:rPr>
              <w:t xml:space="preserve"> анализа </w:t>
            </w:r>
            <w:proofErr w:type="spellStart"/>
            <w:r>
              <w:rPr>
                <w:rStyle w:val="11pt"/>
                <w:sz w:val="28"/>
                <w:szCs w:val="28"/>
              </w:rPr>
              <w:t>Big</w:t>
            </w:r>
            <w:proofErr w:type="spellEnd"/>
            <w:r>
              <w:rPr>
                <w:rStyle w:val="11pt"/>
                <w:sz w:val="28"/>
                <w:szCs w:val="28"/>
              </w:rPr>
              <w:t xml:space="preserve"> </w:t>
            </w:r>
            <w:proofErr w:type="spellStart"/>
            <w:r>
              <w:rPr>
                <w:rStyle w:val="11pt"/>
                <w:sz w:val="28"/>
                <w:szCs w:val="28"/>
              </w:rPr>
              <w:t>Date</w:t>
            </w:r>
            <w:proofErr w:type="spellEnd"/>
            <w:r w:rsidRPr="00EC4DC6">
              <w:rPr>
                <w:rStyle w:val="11pt"/>
                <w:sz w:val="28"/>
                <w:szCs w:val="28"/>
              </w:rPr>
              <w:t xml:space="preserve"> для решения профессиональных задач на микро-, мезо- и макроуровнях, в том числе на уровне финансового рынка.</w:t>
            </w:r>
          </w:p>
          <w:p w:rsidR="00AD432B" w:rsidRDefault="00AD432B" w:rsidP="00AD432B">
            <w:pPr>
              <w:pStyle w:val="Default"/>
              <w:rPr>
                <w:color w:val="auto"/>
                <w:sz w:val="28"/>
                <w:szCs w:val="28"/>
              </w:rPr>
            </w:pPr>
            <w:r>
              <w:rPr>
                <w:b/>
                <w:bCs/>
                <w:color w:val="auto"/>
                <w:sz w:val="28"/>
                <w:szCs w:val="28"/>
              </w:rPr>
              <w:t xml:space="preserve">Умения: </w:t>
            </w:r>
          </w:p>
          <w:p w:rsidR="00AD432B" w:rsidRPr="00EC4DC6" w:rsidRDefault="00AD432B" w:rsidP="00AD432B">
            <w:pPr>
              <w:pStyle w:val="13"/>
              <w:numPr>
                <w:ilvl w:val="0"/>
                <w:numId w:val="6"/>
              </w:numPr>
              <w:shd w:val="clear" w:color="auto" w:fill="auto"/>
              <w:spacing w:line="240" w:lineRule="auto"/>
              <w:ind w:left="0" w:firstLine="0"/>
              <w:rPr>
                <w:rStyle w:val="11pt"/>
                <w:sz w:val="28"/>
                <w:szCs w:val="28"/>
              </w:rPr>
            </w:pPr>
            <w:r>
              <w:rPr>
                <w:rStyle w:val="11pt"/>
                <w:sz w:val="28"/>
                <w:szCs w:val="28"/>
              </w:rPr>
              <w:t>использовать</w:t>
            </w:r>
            <w:r w:rsidRPr="00EC4DC6">
              <w:rPr>
                <w:rStyle w:val="11pt"/>
                <w:sz w:val="28"/>
                <w:szCs w:val="28"/>
              </w:rPr>
              <w:t xml:space="preserve"> современны</w:t>
            </w:r>
            <w:r>
              <w:rPr>
                <w:rStyle w:val="11pt"/>
                <w:sz w:val="28"/>
                <w:szCs w:val="28"/>
              </w:rPr>
              <w:t xml:space="preserve">е </w:t>
            </w:r>
            <w:r w:rsidRPr="00EC4DC6">
              <w:rPr>
                <w:rStyle w:val="11pt"/>
                <w:sz w:val="28"/>
                <w:szCs w:val="28"/>
              </w:rPr>
              <w:t>инструмент</w:t>
            </w:r>
            <w:r>
              <w:rPr>
                <w:rStyle w:val="11pt"/>
                <w:sz w:val="28"/>
                <w:szCs w:val="28"/>
              </w:rPr>
              <w:t>ы</w:t>
            </w:r>
            <w:r w:rsidRPr="00EC4DC6">
              <w:rPr>
                <w:rStyle w:val="11pt"/>
                <w:sz w:val="28"/>
                <w:szCs w:val="28"/>
              </w:rPr>
              <w:t xml:space="preserve"> и метод</w:t>
            </w:r>
            <w:r>
              <w:rPr>
                <w:rStyle w:val="11pt"/>
                <w:sz w:val="28"/>
                <w:szCs w:val="28"/>
              </w:rPr>
              <w:t>ы</w:t>
            </w:r>
            <w:r w:rsidRPr="00EC4DC6">
              <w:rPr>
                <w:rStyle w:val="11pt"/>
                <w:sz w:val="28"/>
                <w:szCs w:val="28"/>
              </w:rPr>
              <w:t xml:space="preserve"> анализа и регулирования финансов государственного и негосударственного секторов экономики, деятельности институтов финансово-кредитной сферы.</w:t>
            </w:r>
          </w:p>
          <w:p w:rsidR="00AD432B" w:rsidRPr="00EC4DC6" w:rsidRDefault="00AD432B" w:rsidP="00AD432B">
            <w:pPr>
              <w:pStyle w:val="13"/>
              <w:numPr>
                <w:ilvl w:val="0"/>
                <w:numId w:val="6"/>
              </w:numPr>
              <w:shd w:val="clear" w:color="auto" w:fill="auto"/>
              <w:tabs>
                <w:tab w:val="left" w:pos="365"/>
              </w:tabs>
              <w:spacing w:line="240" w:lineRule="auto"/>
              <w:ind w:left="0" w:firstLine="0"/>
              <w:rPr>
                <w:rStyle w:val="11pt"/>
                <w:sz w:val="28"/>
                <w:szCs w:val="28"/>
              </w:rPr>
            </w:pPr>
            <w:r w:rsidRPr="00EC4DC6">
              <w:rPr>
                <w:rStyle w:val="11pt"/>
                <w:sz w:val="28"/>
                <w:szCs w:val="28"/>
              </w:rPr>
              <w:t>реш</w:t>
            </w:r>
            <w:r>
              <w:rPr>
                <w:rStyle w:val="11pt"/>
                <w:sz w:val="28"/>
                <w:szCs w:val="28"/>
              </w:rPr>
              <w:t>ать</w:t>
            </w:r>
            <w:r w:rsidRPr="00EC4DC6">
              <w:rPr>
                <w:rStyle w:val="11pt"/>
                <w:sz w:val="28"/>
                <w:szCs w:val="28"/>
              </w:rPr>
              <w:t xml:space="preserve"> проектно-экономически</w:t>
            </w:r>
            <w:r>
              <w:rPr>
                <w:rStyle w:val="11pt"/>
                <w:sz w:val="28"/>
                <w:szCs w:val="28"/>
              </w:rPr>
              <w:t>е</w:t>
            </w:r>
            <w:r w:rsidRPr="00EC4DC6">
              <w:rPr>
                <w:rStyle w:val="11pt"/>
                <w:sz w:val="28"/>
                <w:szCs w:val="28"/>
              </w:rPr>
              <w:t xml:space="preserve"> задач</w:t>
            </w:r>
            <w:r>
              <w:rPr>
                <w:rStyle w:val="11pt"/>
                <w:sz w:val="28"/>
                <w:szCs w:val="28"/>
              </w:rPr>
              <w:t>и</w:t>
            </w:r>
            <w:r w:rsidR="00F636E7">
              <w:rPr>
                <w:rStyle w:val="11pt"/>
                <w:sz w:val="28"/>
                <w:szCs w:val="28"/>
              </w:rPr>
              <w:t xml:space="preserve"> </w:t>
            </w:r>
            <w:r w:rsidRPr="00EC4DC6">
              <w:rPr>
                <w:rStyle w:val="11pt"/>
                <w:sz w:val="28"/>
                <w:szCs w:val="28"/>
              </w:rPr>
              <w:t>в профессиональной деятельности.</w:t>
            </w:r>
          </w:p>
          <w:p w:rsidR="00AD432B" w:rsidRPr="00EC4DC6" w:rsidRDefault="00AD432B" w:rsidP="00AD432B">
            <w:pPr>
              <w:pStyle w:val="13"/>
              <w:numPr>
                <w:ilvl w:val="0"/>
                <w:numId w:val="6"/>
              </w:numPr>
              <w:shd w:val="clear" w:color="auto" w:fill="auto"/>
              <w:tabs>
                <w:tab w:val="left" w:pos="350"/>
              </w:tabs>
              <w:spacing w:line="240" w:lineRule="auto"/>
              <w:ind w:left="0" w:firstLine="0"/>
              <w:rPr>
                <w:rStyle w:val="11pt"/>
                <w:sz w:val="28"/>
                <w:szCs w:val="28"/>
              </w:rPr>
            </w:pPr>
            <w:r w:rsidRPr="00EC4DC6">
              <w:rPr>
                <w:rStyle w:val="11pt"/>
                <w:sz w:val="28"/>
                <w:szCs w:val="28"/>
              </w:rPr>
              <w:t>осв</w:t>
            </w:r>
            <w:r>
              <w:rPr>
                <w:rStyle w:val="11pt"/>
                <w:sz w:val="28"/>
                <w:szCs w:val="28"/>
              </w:rPr>
              <w:t>аивать</w:t>
            </w:r>
            <w:r w:rsidRPr="00EC4DC6">
              <w:rPr>
                <w:rStyle w:val="11pt"/>
                <w:sz w:val="28"/>
                <w:szCs w:val="28"/>
              </w:rPr>
              <w:t xml:space="preserve"> инструмент</w:t>
            </w:r>
            <w:r>
              <w:rPr>
                <w:rStyle w:val="11pt"/>
                <w:sz w:val="28"/>
                <w:szCs w:val="28"/>
              </w:rPr>
              <w:t>ы</w:t>
            </w:r>
            <w:r w:rsidRPr="00EC4DC6">
              <w:rPr>
                <w:rStyle w:val="11pt"/>
                <w:sz w:val="28"/>
                <w:szCs w:val="28"/>
              </w:rPr>
              <w:t xml:space="preserve"> </w:t>
            </w:r>
            <w:proofErr w:type="spellStart"/>
            <w:r w:rsidRPr="00EC4DC6">
              <w:rPr>
                <w:rStyle w:val="11pt"/>
                <w:sz w:val="28"/>
                <w:szCs w:val="28"/>
              </w:rPr>
              <w:t>Финтеха</w:t>
            </w:r>
            <w:proofErr w:type="spellEnd"/>
            <w:r w:rsidRPr="00EC4DC6">
              <w:rPr>
                <w:rStyle w:val="11pt"/>
                <w:sz w:val="28"/>
                <w:szCs w:val="28"/>
              </w:rPr>
              <w:t>.</w:t>
            </w:r>
          </w:p>
          <w:p w:rsidR="00BC4149" w:rsidRDefault="00AD432B" w:rsidP="00AD432B">
            <w:pPr>
              <w:pStyle w:val="13"/>
              <w:numPr>
                <w:ilvl w:val="0"/>
                <w:numId w:val="6"/>
              </w:numPr>
              <w:shd w:val="clear" w:color="auto" w:fill="auto"/>
              <w:tabs>
                <w:tab w:val="left" w:pos="350"/>
              </w:tabs>
              <w:spacing w:line="240" w:lineRule="auto"/>
              <w:ind w:left="0" w:firstLine="0"/>
              <w:rPr>
                <w:sz w:val="28"/>
                <w:szCs w:val="28"/>
              </w:rPr>
            </w:pPr>
            <w:r>
              <w:rPr>
                <w:rStyle w:val="11pt"/>
                <w:sz w:val="28"/>
                <w:szCs w:val="28"/>
              </w:rPr>
              <w:t xml:space="preserve">применять </w:t>
            </w:r>
            <w:r w:rsidRPr="00EC4DC6">
              <w:rPr>
                <w:rStyle w:val="11pt"/>
                <w:sz w:val="28"/>
                <w:szCs w:val="28"/>
              </w:rPr>
              <w:t>метод</w:t>
            </w:r>
            <w:r>
              <w:rPr>
                <w:rStyle w:val="11pt"/>
                <w:sz w:val="28"/>
                <w:szCs w:val="28"/>
              </w:rPr>
              <w:t>ы</w:t>
            </w:r>
            <w:r w:rsidRPr="00EC4DC6">
              <w:rPr>
                <w:rStyle w:val="11pt"/>
                <w:sz w:val="28"/>
                <w:szCs w:val="28"/>
              </w:rPr>
              <w:t xml:space="preserve"> анализа </w:t>
            </w:r>
            <w:proofErr w:type="spellStart"/>
            <w:r>
              <w:rPr>
                <w:rStyle w:val="11pt"/>
                <w:sz w:val="28"/>
                <w:szCs w:val="28"/>
              </w:rPr>
              <w:t>Big</w:t>
            </w:r>
            <w:proofErr w:type="spellEnd"/>
            <w:r>
              <w:rPr>
                <w:rStyle w:val="11pt"/>
                <w:sz w:val="28"/>
                <w:szCs w:val="28"/>
              </w:rPr>
              <w:t xml:space="preserve"> </w:t>
            </w:r>
            <w:proofErr w:type="spellStart"/>
            <w:r>
              <w:rPr>
                <w:rStyle w:val="11pt"/>
                <w:sz w:val="28"/>
                <w:szCs w:val="28"/>
              </w:rPr>
              <w:t>Date</w:t>
            </w:r>
            <w:proofErr w:type="spellEnd"/>
            <w:r>
              <w:rPr>
                <w:rStyle w:val="11pt"/>
                <w:sz w:val="28"/>
                <w:szCs w:val="28"/>
              </w:rPr>
              <w:t xml:space="preserve"> </w:t>
            </w:r>
            <w:r w:rsidRPr="00EC4DC6">
              <w:rPr>
                <w:rStyle w:val="11pt"/>
                <w:sz w:val="28"/>
                <w:szCs w:val="28"/>
              </w:rPr>
              <w:t>для решения профессиональных задач на микро-, мезо- и макроуровнях, в том числе на уровне финансового рынка.</w:t>
            </w:r>
          </w:p>
        </w:tc>
      </w:tr>
      <w:tr w:rsidR="00BC4149" w:rsidTr="00F636E7">
        <w:tc>
          <w:tcPr>
            <w:tcW w:w="1101" w:type="dxa"/>
          </w:tcPr>
          <w:p w:rsidR="00BC4149" w:rsidRPr="00131FF2" w:rsidRDefault="00DD27E3" w:rsidP="00407394">
            <w:pPr>
              <w:tabs>
                <w:tab w:val="left" w:pos="540"/>
              </w:tabs>
              <w:contextualSpacing/>
              <w:jc w:val="both"/>
              <w:rPr>
                <w:rFonts w:ascii="Times New Roman" w:eastAsiaTheme="minorEastAsia" w:hAnsi="Times New Roman" w:cs="Times New Roman"/>
                <w:color w:val="000000" w:themeColor="text1"/>
                <w:sz w:val="28"/>
                <w:szCs w:val="28"/>
              </w:rPr>
            </w:pPr>
            <w:r w:rsidRPr="00131FF2">
              <w:rPr>
                <w:rFonts w:ascii="Times New Roman" w:eastAsiaTheme="minorEastAsia" w:hAnsi="Times New Roman" w:cs="Times New Roman"/>
                <w:color w:val="000000" w:themeColor="text1"/>
                <w:sz w:val="28"/>
                <w:szCs w:val="28"/>
              </w:rPr>
              <w:lastRenderedPageBreak/>
              <w:t>ПКН-3</w:t>
            </w:r>
          </w:p>
        </w:tc>
        <w:tc>
          <w:tcPr>
            <w:tcW w:w="2013" w:type="dxa"/>
          </w:tcPr>
          <w:p w:rsidR="00BC4149" w:rsidRPr="00131FF2" w:rsidRDefault="00624968" w:rsidP="00407394">
            <w:pPr>
              <w:tabs>
                <w:tab w:val="left" w:pos="540"/>
              </w:tabs>
              <w:contextualSpacing/>
              <w:jc w:val="both"/>
              <w:rPr>
                <w:rFonts w:ascii="Times New Roman" w:eastAsiaTheme="minorEastAsia" w:hAnsi="Times New Roman" w:cs="Times New Roman"/>
                <w:color w:val="000000" w:themeColor="text1"/>
                <w:sz w:val="28"/>
                <w:szCs w:val="28"/>
              </w:rPr>
            </w:pPr>
            <w:r w:rsidRPr="00131FF2">
              <w:rPr>
                <w:rFonts w:ascii="Times New Roman" w:eastAsiaTheme="minorEastAsia" w:hAnsi="Times New Roman" w:cs="Times New Roman"/>
                <w:color w:val="000000" w:themeColor="text1"/>
                <w:sz w:val="28"/>
                <w:szCs w:val="28"/>
              </w:rPr>
              <w:t>Способность проводить анализ, обобщать и критически оценивать полученные результаты исследования для разработки финансовых аспектов перспективны</w:t>
            </w:r>
            <w:r w:rsidRPr="00131FF2">
              <w:rPr>
                <w:rFonts w:ascii="Times New Roman" w:eastAsiaTheme="minorEastAsia" w:hAnsi="Times New Roman" w:cs="Times New Roman"/>
                <w:color w:val="000000" w:themeColor="text1"/>
                <w:sz w:val="28"/>
                <w:szCs w:val="28"/>
              </w:rPr>
              <w:lastRenderedPageBreak/>
              <w:t xml:space="preserve">х направлений инновационного развития, минимизации рисков, достижения финансовой устойчивости организаций (включая </w:t>
            </w:r>
            <w:proofErr w:type="spellStart"/>
            <w:r w:rsidRPr="00131FF2">
              <w:rPr>
                <w:rFonts w:ascii="Times New Roman" w:eastAsiaTheme="minorEastAsia" w:hAnsi="Times New Roman" w:cs="Times New Roman"/>
                <w:color w:val="000000" w:themeColor="text1"/>
                <w:sz w:val="28"/>
                <w:szCs w:val="28"/>
              </w:rPr>
              <w:t>финансово</w:t>
            </w:r>
            <w:r w:rsidRPr="00131FF2">
              <w:rPr>
                <w:rFonts w:ascii="Times New Roman" w:eastAsiaTheme="minorEastAsia" w:hAnsi="Times New Roman" w:cs="Times New Roman"/>
                <w:color w:val="000000" w:themeColor="text1"/>
                <w:sz w:val="28"/>
                <w:szCs w:val="28"/>
              </w:rPr>
              <w:softHyphen/>
              <w:t>кредитные</w:t>
            </w:r>
            <w:proofErr w:type="spellEnd"/>
            <w:r w:rsidRPr="00131FF2">
              <w:rPr>
                <w:rFonts w:ascii="Times New Roman" w:eastAsiaTheme="minorEastAsia" w:hAnsi="Times New Roman" w:cs="Times New Roman"/>
                <w:color w:val="000000" w:themeColor="text1"/>
                <w:sz w:val="28"/>
                <w:szCs w:val="28"/>
              </w:rPr>
              <w:t xml:space="preserve"> организации), долгосрочной устойчивости бюджетной системы, составления финансовых обзоров, </w:t>
            </w:r>
            <w:proofErr w:type="spellStart"/>
            <w:r w:rsidRPr="00131FF2">
              <w:rPr>
                <w:rFonts w:ascii="Times New Roman" w:eastAsiaTheme="minorEastAsia" w:hAnsi="Times New Roman" w:cs="Times New Roman"/>
                <w:color w:val="000000" w:themeColor="text1"/>
                <w:sz w:val="28"/>
                <w:szCs w:val="28"/>
              </w:rPr>
              <w:t>экспертно</w:t>
            </w:r>
            <w:r w:rsidRPr="00131FF2">
              <w:rPr>
                <w:rFonts w:ascii="Times New Roman" w:eastAsiaTheme="minorEastAsia" w:hAnsi="Times New Roman" w:cs="Times New Roman"/>
                <w:color w:val="000000" w:themeColor="text1"/>
                <w:sz w:val="28"/>
                <w:szCs w:val="28"/>
              </w:rPr>
              <w:softHyphen/>
              <w:t>аналитических</w:t>
            </w:r>
            <w:proofErr w:type="spellEnd"/>
            <w:r w:rsidRPr="00131FF2">
              <w:rPr>
                <w:rFonts w:ascii="Times New Roman" w:eastAsiaTheme="minorEastAsia" w:hAnsi="Times New Roman" w:cs="Times New Roman"/>
                <w:color w:val="000000" w:themeColor="text1"/>
                <w:sz w:val="28"/>
                <w:szCs w:val="28"/>
              </w:rPr>
              <w:t xml:space="preserve"> заключений, отчетов и научных публикаций в области финансов и кредита</w:t>
            </w:r>
          </w:p>
        </w:tc>
        <w:tc>
          <w:tcPr>
            <w:tcW w:w="2835" w:type="dxa"/>
          </w:tcPr>
          <w:p w:rsidR="007E0420" w:rsidRPr="00EC4DC6" w:rsidRDefault="007E0420" w:rsidP="00EC4DC6">
            <w:pPr>
              <w:pStyle w:val="13"/>
              <w:numPr>
                <w:ilvl w:val="0"/>
                <w:numId w:val="6"/>
              </w:numPr>
              <w:shd w:val="clear" w:color="auto" w:fill="auto"/>
              <w:spacing w:line="240" w:lineRule="auto"/>
              <w:ind w:left="0" w:firstLine="0"/>
              <w:rPr>
                <w:rStyle w:val="11pt"/>
                <w:sz w:val="28"/>
                <w:szCs w:val="28"/>
              </w:rPr>
            </w:pPr>
            <w:r w:rsidRPr="00EC4DC6">
              <w:rPr>
                <w:rStyle w:val="11pt"/>
                <w:sz w:val="28"/>
                <w:szCs w:val="28"/>
              </w:rPr>
              <w:lastRenderedPageBreak/>
              <w:t>Владеет методами прикладных научных исследований в профессиональной сфере.</w:t>
            </w:r>
          </w:p>
          <w:p w:rsidR="007E0420" w:rsidRPr="00EC4DC6" w:rsidRDefault="007E0420" w:rsidP="00EC4DC6">
            <w:pPr>
              <w:pStyle w:val="13"/>
              <w:numPr>
                <w:ilvl w:val="0"/>
                <w:numId w:val="6"/>
              </w:numPr>
              <w:shd w:val="clear" w:color="auto" w:fill="auto"/>
              <w:spacing w:line="240" w:lineRule="auto"/>
              <w:ind w:left="0" w:firstLine="0"/>
              <w:rPr>
                <w:rStyle w:val="11pt"/>
                <w:sz w:val="28"/>
                <w:szCs w:val="28"/>
              </w:rPr>
            </w:pPr>
            <w:r w:rsidRPr="00EC4DC6">
              <w:rPr>
                <w:rStyle w:val="11pt"/>
                <w:sz w:val="28"/>
                <w:szCs w:val="28"/>
              </w:rPr>
              <w:t xml:space="preserve">Применяет современные методы анализа и оценки рисков деятельности организаций (включая финансово- кредитные </w:t>
            </w:r>
            <w:r w:rsidRPr="00EC4DC6">
              <w:rPr>
                <w:rStyle w:val="11pt"/>
                <w:sz w:val="28"/>
                <w:szCs w:val="28"/>
              </w:rPr>
              <w:lastRenderedPageBreak/>
              <w:t>организации), бюджетных рисков и предлагает решения по их минимизации в контексте достижения финансовой стабильности и долгосрочной устойчивости.</w:t>
            </w:r>
          </w:p>
          <w:p w:rsidR="007E0420" w:rsidRPr="00EC4DC6" w:rsidRDefault="007E0420" w:rsidP="00EC4DC6">
            <w:pPr>
              <w:pStyle w:val="13"/>
              <w:numPr>
                <w:ilvl w:val="0"/>
                <w:numId w:val="6"/>
              </w:numPr>
              <w:shd w:val="clear" w:color="auto" w:fill="auto"/>
              <w:spacing w:line="240" w:lineRule="auto"/>
              <w:ind w:left="0" w:firstLine="0"/>
              <w:rPr>
                <w:rStyle w:val="11pt"/>
                <w:sz w:val="28"/>
                <w:szCs w:val="28"/>
              </w:rPr>
            </w:pPr>
            <w:r w:rsidRPr="00EC4DC6">
              <w:rPr>
                <w:rStyle w:val="11pt"/>
                <w:sz w:val="28"/>
                <w:szCs w:val="28"/>
              </w:rPr>
              <w:t xml:space="preserve">Разрабатывает направления инновационного развития как организаций (включая </w:t>
            </w:r>
            <w:proofErr w:type="spellStart"/>
            <w:r w:rsidRPr="00EC4DC6">
              <w:rPr>
                <w:rStyle w:val="11pt"/>
                <w:sz w:val="28"/>
                <w:szCs w:val="28"/>
              </w:rPr>
              <w:t>финансово</w:t>
            </w:r>
            <w:r w:rsidRPr="00EC4DC6">
              <w:rPr>
                <w:rStyle w:val="11pt"/>
                <w:sz w:val="28"/>
                <w:szCs w:val="28"/>
              </w:rPr>
              <w:softHyphen/>
              <w:t>кредитные</w:t>
            </w:r>
            <w:proofErr w:type="spellEnd"/>
            <w:r w:rsidRPr="00EC4DC6">
              <w:rPr>
                <w:rStyle w:val="11pt"/>
                <w:sz w:val="28"/>
                <w:szCs w:val="28"/>
              </w:rPr>
              <w:t xml:space="preserve"> организации), отдельных продуктов и услуг, так и публично</w:t>
            </w:r>
            <w:r w:rsidRPr="00EC4DC6">
              <w:rPr>
                <w:rStyle w:val="11pt"/>
                <w:sz w:val="28"/>
                <w:szCs w:val="28"/>
              </w:rPr>
              <w:softHyphen/>
            </w:r>
            <w:r w:rsidR="00F636E7">
              <w:rPr>
                <w:rStyle w:val="11pt"/>
                <w:sz w:val="28"/>
                <w:szCs w:val="28"/>
              </w:rPr>
              <w:t>-</w:t>
            </w:r>
            <w:r w:rsidRPr="00EC4DC6">
              <w:rPr>
                <w:rStyle w:val="11pt"/>
                <w:sz w:val="28"/>
                <w:szCs w:val="28"/>
              </w:rPr>
              <w:t>правовых образований.</w:t>
            </w:r>
          </w:p>
          <w:p w:rsidR="00BC4149" w:rsidRPr="00EC4DC6" w:rsidRDefault="007E0420" w:rsidP="00EC4DC6">
            <w:pPr>
              <w:numPr>
                <w:ilvl w:val="0"/>
                <w:numId w:val="6"/>
              </w:numPr>
              <w:tabs>
                <w:tab w:val="left" w:pos="540"/>
              </w:tabs>
              <w:ind w:left="0" w:firstLine="0"/>
              <w:contextualSpacing/>
              <w:jc w:val="both"/>
              <w:rPr>
                <w:rStyle w:val="11pt"/>
                <w:rFonts w:eastAsiaTheme="minorHAnsi"/>
                <w:sz w:val="28"/>
                <w:szCs w:val="28"/>
              </w:rPr>
            </w:pPr>
            <w:r w:rsidRPr="00EC4DC6">
              <w:rPr>
                <w:rStyle w:val="11pt"/>
                <w:rFonts w:eastAsiaTheme="minorHAnsi"/>
                <w:sz w:val="28"/>
                <w:szCs w:val="28"/>
              </w:rPr>
              <w:t>Оформляет результаты анализа и оценки в форме финансовых обзоров, экспертно-аналитических заключений, отчетов и научных публикаций.</w:t>
            </w:r>
          </w:p>
        </w:tc>
        <w:tc>
          <w:tcPr>
            <w:tcW w:w="3657" w:type="dxa"/>
          </w:tcPr>
          <w:p w:rsidR="00AD432B" w:rsidRDefault="00AD432B" w:rsidP="00AD432B">
            <w:pPr>
              <w:pStyle w:val="Default"/>
              <w:rPr>
                <w:b/>
                <w:bCs/>
                <w:color w:val="auto"/>
                <w:sz w:val="28"/>
                <w:szCs w:val="28"/>
              </w:rPr>
            </w:pPr>
            <w:r>
              <w:rPr>
                <w:b/>
                <w:bCs/>
                <w:color w:val="auto"/>
                <w:sz w:val="28"/>
                <w:szCs w:val="28"/>
              </w:rPr>
              <w:lastRenderedPageBreak/>
              <w:t xml:space="preserve">Знания: </w:t>
            </w:r>
          </w:p>
          <w:p w:rsidR="00CA02B7" w:rsidRPr="00EC4DC6" w:rsidRDefault="00CA02B7" w:rsidP="00CA02B7">
            <w:pPr>
              <w:pStyle w:val="13"/>
              <w:numPr>
                <w:ilvl w:val="0"/>
                <w:numId w:val="6"/>
              </w:numPr>
              <w:shd w:val="clear" w:color="auto" w:fill="auto"/>
              <w:spacing w:line="240" w:lineRule="auto"/>
              <w:ind w:left="0" w:firstLine="0"/>
              <w:rPr>
                <w:rStyle w:val="11pt"/>
                <w:sz w:val="28"/>
                <w:szCs w:val="28"/>
              </w:rPr>
            </w:pPr>
            <w:r w:rsidRPr="00EC4DC6">
              <w:rPr>
                <w:rStyle w:val="11pt"/>
                <w:sz w:val="28"/>
                <w:szCs w:val="28"/>
              </w:rPr>
              <w:t>метод</w:t>
            </w:r>
            <w:r>
              <w:rPr>
                <w:rStyle w:val="11pt"/>
                <w:sz w:val="28"/>
                <w:szCs w:val="28"/>
              </w:rPr>
              <w:t>ов</w:t>
            </w:r>
            <w:r w:rsidRPr="00EC4DC6">
              <w:rPr>
                <w:rStyle w:val="11pt"/>
                <w:sz w:val="28"/>
                <w:szCs w:val="28"/>
              </w:rPr>
              <w:t xml:space="preserve"> прикладных научных исследований в профессиональной сфере.</w:t>
            </w:r>
          </w:p>
          <w:p w:rsidR="00CA02B7" w:rsidRPr="00EC4DC6" w:rsidRDefault="00CA02B7" w:rsidP="00CA02B7">
            <w:pPr>
              <w:pStyle w:val="13"/>
              <w:numPr>
                <w:ilvl w:val="0"/>
                <w:numId w:val="6"/>
              </w:numPr>
              <w:shd w:val="clear" w:color="auto" w:fill="auto"/>
              <w:spacing w:line="240" w:lineRule="auto"/>
              <w:ind w:left="0" w:firstLine="0"/>
              <w:rPr>
                <w:rStyle w:val="11pt"/>
                <w:sz w:val="28"/>
                <w:szCs w:val="28"/>
              </w:rPr>
            </w:pPr>
            <w:r w:rsidRPr="00EC4DC6">
              <w:rPr>
                <w:rStyle w:val="11pt"/>
                <w:sz w:val="28"/>
                <w:szCs w:val="28"/>
              </w:rPr>
              <w:t>современны</w:t>
            </w:r>
            <w:r>
              <w:rPr>
                <w:rStyle w:val="11pt"/>
                <w:sz w:val="28"/>
                <w:szCs w:val="28"/>
              </w:rPr>
              <w:t>х</w:t>
            </w:r>
            <w:r w:rsidRPr="00EC4DC6">
              <w:rPr>
                <w:rStyle w:val="11pt"/>
                <w:sz w:val="28"/>
                <w:szCs w:val="28"/>
              </w:rPr>
              <w:t xml:space="preserve"> метод</w:t>
            </w:r>
            <w:r>
              <w:rPr>
                <w:rStyle w:val="11pt"/>
                <w:sz w:val="28"/>
                <w:szCs w:val="28"/>
              </w:rPr>
              <w:t>ов</w:t>
            </w:r>
            <w:r w:rsidRPr="00EC4DC6">
              <w:rPr>
                <w:rStyle w:val="11pt"/>
                <w:sz w:val="28"/>
                <w:szCs w:val="28"/>
              </w:rPr>
              <w:t xml:space="preserve"> анализа</w:t>
            </w:r>
            <w:r>
              <w:rPr>
                <w:rStyle w:val="11pt"/>
                <w:sz w:val="28"/>
                <w:szCs w:val="28"/>
              </w:rPr>
              <w:t xml:space="preserve">, </w:t>
            </w:r>
            <w:r w:rsidRPr="00EC4DC6">
              <w:rPr>
                <w:rStyle w:val="11pt"/>
                <w:sz w:val="28"/>
                <w:szCs w:val="28"/>
              </w:rPr>
              <w:t>оценки</w:t>
            </w:r>
            <w:r>
              <w:rPr>
                <w:rStyle w:val="11pt"/>
                <w:sz w:val="28"/>
                <w:szCs w:val="28"/>
              </w:rPr>
              <w:t xml:space="preserve"> и </w:t>
            </w:r>
            <w:r w:rsidRPr="00EC4DC6">
              <w:rPr>
                <w:rStyle w:val="11pt"/>
                <w:sz w:val="28"/>
                <w:szCs w:val="28"/>
              </w:rPr>
              <w:t xml:space="preserve">минимизации рисков деятельности организаций (включая финансово- кредитные организации) в контексте достижения </w:t>
            </w:r>
            <w:r w:rsidR="000D4A97">
              <w:rPr>
                <w:rStyle w:val="11pt"/>
                <w:sz w:val="28"/>
                <w:szCs w:val="28"/>
              </w:rPr>
              <w:t xml:space="preserve">их </w:t>
            </w:r>
            <w:r w:rsidRPr="00EC4DC6">
              <w:rPr>
                <w:rStyle w:val="11pt"/>
                <w:sz w:val="28"/>
                <w:szCs w:val="28"/>
              </w:rPr>
              <w:t>финансовой стабильности и долгосрочной устойчивости.</w:t>
            </w:r>
          </w:p>
          <w:p w:rsidR="00CA02B7" w:rsidRPr="00EC4DC6" w:rsidRDefault="00CA02B7" w:rsidP="00CA02B7">
            <w:pPr>
              <w:pStyle w:val="13"/>
              <w:numPr>
                <w:ilvl w:val="0"/>
                <w:numId w:val="6"/>
              </w:numPr>
              <w:shd w:val="clear" w:color="auto" w:fill="auto"/>
              <w:spacing w:line="240" w:lineRule="auto"/>
              <w:ind w:left="0" w:firstLine="0"/>
              <w:rPr>
                <w:rStyle w:val="11pt"/>
                <w:sz w:val="28"/>
                <w:szCs w:val="28"/>
              </w:rPr>
            </w:pPr>
            <w:r w:rsidRPr="00EC4DC6">
              <w:rPr>
                <w:rStyle w:val="11pt"/>
                <w:sz w:val="28"/>
                <w:szCs w:val="28"/>
              </w:rPr>
              <w:lastRenderedPageBreak/>
              <w:t>направлени</w:t>
            </w:r>
            <w:r w:rsidR="000D4A97">
              <w:rPr>
                <w:rStyle w:val="11pt"/>
                <w:sz w:val="28"/>
                <w:szCs w:val="28"/>
              </w:rPr>
              <w:t>й</w:t>
            </w:r>
            <w:r w:rsidRPr="00EC4DC6">
              <w:rPr>
                <w:rStyle w:val="11pt"/>
                <w:sz w:val="28"/>
                <w:szCs w:val="28"/>
              </w:rPr>
              <w:t xml:space="preserve"> инновационного развития как</w:t>
            </w:r>
            <w:r w:rsidR="000D4A97">
              <w:rPr>
                <w:rStyle w:val="11pt"/>
                <w:sz w:val="28"/>
                <w:szCs w:val="28"/>
              </w:rPr>
              <w:t xml:space="preserve"> организаций (включая финансово-</w:t>
            </w:r>
            <w:r w:rsidRPr="00EC4DC6">
              <w:rPr>
                <w:rStyle w:val="11pt"/>
                <w:sz w:val="28"/>
                <w:szCs w:val="28"/>
              </w:rPr>
              <w:t>кредитные организации), отдельных пр</w:t>
            </w:r>
            <w:r w:rsidR="000D4A97">
              <w:rPr>
                <w:rStyle w:val="11pt"/>
                <w:sz w:val="28"/>
                <w:szCs w:val="28"/>
              </w:rPr>
              <w:t>одуктов и услуг, так и публично-</w:t>
            </w:r>
            <w:r w:rsidRPr="00EC4DC6">
              <w:rPr>
                <w:rStyle w:val="11pt"/>
                <w:sz w:val="28"/>
                <w:szCs w:val="28"/>
              </w:rPr>
              <w:t>правовых образований.</w:t>
            </w:r>
          </w:p>
          <w:p w:rsidR="00CA02B7" w:rsidRPr="000D4A97" w:rsidRDefault="000D4A97" w:rsidP="000D4A97">
            <w:pPr>
              <w:pStyle w:val="13"/>
              <w:numPr>
                <w:ilvl w:val="0"/>
                <w:numId w:val="6"/>
              </w:numPr>
              <w:shd w:val="clear" w:color="auto" w:fill="auto"/>
              <w:spacing w:line="240" w:lineRule="auto"/>
              <w:ind w:left="0" w:firstLine="0"/>
              <w:rPr>
                <w:rStyle w:val="11pt"/>
                <w:sz w:val="28"/>
                <w:szCs w:val="28"/>
              </w:rPr>
            </w:pPr>
            <w:r>
              <w:rPr>
                <w:rStyle w:val="11pt"/>
                <w:sz w:val="28"/>
                <w:szCs w:val="28"/>
              </w:rPr>
              <w:t>правила и стандарты о</w:t>
            </w:r>
            <w:r w:rsidR="00CA02B7" w:rsidRPr="00EC4DC6">
              <w:rPr>
                <w:rStyle w:val="11pt"/>
                <w:sz w:val="28"/>
                <w:szCs w:val="28"/>
              </w:rPr>
              <w:t>формл</w:t>
            </w:r>
            <w:r>
              <w:rPr>
                <w:rStyle w:val="11pt"/>
                <w:sz w:val="28"/>
                <w:szCs w:val="28"/>
              </w:rPr>
              <w:t>ения</w:t>
            </w:r>
            <w:r w:rsidR="00CA02B7" w:rsidRPr="00EC4DC6">
              <w:rPr>
                <w:rStyle w:val="11pt"/>
                <w:sz w:val="28"/>
                <w:szCs w:val="28"/>
              </w:rPr>
              <w:t xml:space="preserve"> результат</w:t>
            </w:r>
            <w:r>
              <w:rPr>
                <w:rStyle w:val="11pt"/>
                <w:sz w:val="28"/>
                <w:szCs w:val="28"/>
              </w:rPr>
              <w:t>ов</w:t>
            </w:r>
            <w:r w:rsidR="00CA02B7" w:rsidRPr="00EC4DC6">
              <w:rPr>
                <w:rStyle w:val="11pt"/>
                <w:sz w:val="28"/>
                <w:szCs w:val="28"/>
              </w:rPr>
              <w:t xml:space="preserve"> анализа и оценки в форме финансовых обзоров, экспертно-аналитических заключений, отчетов и научных публикаций.</w:t>
            </w:r>
          </w:p>
          <w:p w:rsidR="00AD432B" w:rsidRDefault="00AD432B" w:rsidP="00AD432B">
            <w:pPr>
              <w:pStyle w:val="Default"/>
              <w:rPr>
                <w:color w:val="auto"/>
                <w:sz w:val="28"/>
                <w:szCs w:val="28"/>
              </w:rPr>
            </w:pPr>
            <w:r>
              <w:rPr>
                <w:b/>
                <w:bCs/>
                <w:color w:val="auto"/>
                <w:sz w:val="28"/>
                <w:szCs w:val="28"/>
              </w:rPr>
              <w:t xml:space="preserve">Умения: </w:t>
            </w:r>
          </w:p>
          <w:p w:rsidR="000D4A97" w:rsidRPr="00EC4DC6" w:rsidRDefault="000D4A97" w:rsidP="000D4A97">
            <w:pPr>
              <w:pStyle w:val="13"/>
              <w:numPr>
                <w:ilvl w:val="0"/>
                <w:numId w:val="6"/>
              </w:numPr>
              <w:shd w:val="clear" w:color="auto" w:fill="auto"/>
              <w:spacing w:line="240" w:lineRule="auto"/>
              <w:ind w:left="0" w:firstLine="0"/>
              <w:rPr>
                <w:rStyle w:val="11pt"/>
                <w:sz w:val="28"/>
                <w:szCs w:val="28"/>
              </w:rPr>
            </w:pPr>
            <w:r>
              <w:rPr>
                <w:rStyle w:val="11pt"/>
                <w:sz w:val="28"/>
                <w:szCs w:val="28"/>
              </w:rPr>
              <w:t>применять</w:t>
            </w:r>
            <w:r w:rsidRPr="00EC4DC6">
              <w:rPr>
                <w:rStyle w:val="11pt"/>
                <w:sz w:val="28"/>
                <w:szCs w:val="28"/>
              </w:rPr>
              <w:t xml:space="preserve"> метод</w:t>
            </w:r>
            <w:r>
              <w:rPr>
                <w:rStyle w:val="11pt"/>
                <w:sz w:val="28"/>
                <w:szCs w:val="28"/>
              </w:rPr>
              <w:t>ы</w:t>
            </w:r>
            <w:r w:rsidRPr="00EC4DC6">
              <w:rPr>
                <w:rStyle w:val="11pt"/>
                <w:sz w:val="28"/>
                <w:szCs w:val="28"/>
              </w:rPr>
              <w:t xml:space="preserve"> прикладных научных исследований в профессиональной сфере.</w:t>
            </w:r>
          </w:p>
          <w:p w:rsidR="000D4A97" w:rsidRPr="00EC4DC6" w:rsidRDefault="000D4A97" w:rsidP="000D4A97">
            <w:pPr>
              <w:pStyle w:val="13"/>
              <w:numPr>
                <w:ilvl w:val="0"/>
                <w:numId w:val="6"/>
              </w:numPr>
              <w:shd w:val="clear" w:color="auto" w:fill="auto"/>
              <w:spacing w:line="240" w:lineRule="auto"/>
              <w:ind w:left="0" w:firstLine="0"/>
              <w:rPr>
                <w:rStyle w:val="11pt"/>
                <w:sz w:val="28"/>
                <w:szCs w:val="28"/>
              </w:rPr>
            </w:pPr>
            <w:r>
              <w:rPr>
                <w:rStyle w:val="11pt"/>
                <w:sz w:val="28"/>
                <w:szCs w:val="28"/>
              </w:rPr>
              <w:t>использовать</w:t>
            </w:r>
            <w:r w:rsidRPr="00EC4DC6">
              <w:rPr>
                <w:rStyle w:val="11pt"/>
                <w:sz w:val="28"/>
                <w:szCs w:val="28"/>
              </w:rPr>
              <w:t xml:space="preserve"> современные методы анализа и оценки рисков деятельности организаций (включая финансово- кредитные организации), бюджетных рисков и предлага</w:t>
            </w:r>
            <w:r>
              <w:rPr>
                <w:rStyle w:val="11pt"/>
                <w:sz w:val="28"/>
                <w:szCs w:val="28"/>
              </w:rPr>
              <w:t>ть</w:t>
            </w:r>
            <w:r w:rsidRPr="00EC4DC6">
              <w:rPr>
                <w:rStyle w:val="11pt"/>
                <w:sz w:val="28"/>
                <w:szCs w:val="28"/>
              </w:rPr>
              <w:t xml:space="preserve"> решения по их минимизации в контексте достижения финансовой стабильности и долгосрочной устойчивости.</w:t>
            </w:r>
          </w:p>
          <w:p w:rsidR="000D4A97" w:rsidRDefault="000D4A97" w:rsidP="000D4A97">
            <w:pPr>
              <w:pStyle w:val="13"/>
              <w:numPr>
                <w:ilvl w:val="0"/>
                <w:numId w:val="6"/>
              </w:numPr>
              <w:shd w:val="clear" w:color="auto" w:fill="auto"/>
              <w:spacing w:line="240" w:lineRule="auto"/>
              <w:ind w:left="0" w:firstLine="0"/>
              <w:rPr>
                <w:rStyle w:val="11pt"/>
                <w:sz w:val="28"/>
                <w:szCs w:val="28"/>
              </w:rPr>
            </w:pPr>
            <w:r>
              <w:rPr>
                <w:rStyle w:val="11pt"/>
                <w:sz w:val="28"/>
                <w:szCs w:val="28"/>
              </w:rPr>
              <w:t>р</w:t>
            </w:r>
            <w:r w:rsidRPr="00EC4DC6">
              <w:rPr>
                <w:rStyle w:val="11pt"/>
                <w:sz w:val="28"/>
                <w:szCs w:val="28"/>
              </w:rPr>
              <w:t>азрабатыва</w:t>
            </w:r>
            <w:r>
              <w:rPr>
                <w:rStyle w:val="11pt"/>
                <w:sz w:val="28"/>
                <w:szCs w:val="28"/>
              </w:rPr>
              <w:t>ть</w:t>
            </w:r>
            <w:r w:rsidRPr="00EC4DC6">
              <w:rPr>
                <w:rStyle w:val="11pt"/>
                <w:sz w:val="28"/>
                <w:szCs w:val="28"/>
              </w:rPr>
              <w:t xml:space="preserve"> направления инновационного развития как</w:t>
            </w:r>
            <w:r>
              <w:rPr>
                <w:rStyle w:val="11pt"/>
                <w:sz w:val="28"/>
                <w:szCs w:val="28"/>
              </w:rPr>
              <w:t xml:space="preserve"> организаций (включая финансово-</w:t>
            </w:r>
            <w:r w:rsidRPr="00EC4DC6">
              <w:rPr>
                <w:rStyle w:val="11pt"/>
                <w:sz w:val="28"/>
                <w:szCs w:val="28"/>
              </w:rPr>
              <w:t>кредитные организации), отдельных пр</w:t>
            </w:r>
            <w:r>
              <w:rPr>
                <w:rStyle w:val="11pt"/>
                <w:sz w:val="28"/>
                <w:szCs w:val="28"/>
              </w:rPr>
              <w:t>одуктов и услуг, так и публично-</w:t>
            </w:r>
            <w:r w:rsidRPr="00EC4DC6">
              <w:rPr>
                <w:rStyle w:val="11pt"/>
                <w:sz w:val="28"/>
                <w:szCs w:val="28"/>
              </w:rPr>
              <w:t>правовых образований.</w:t>
            </w:r>
          </w:p>
          <w:p w:rsidR="00BC4149" w:rsidRDefault="000D4A97" w:rsidP="000D4A97">
            <w:pPr>
              <w:pStyle w:val="13"/>
              <w:numPr>
                <w:ilvl w:val="0"/>
                <w:numId w:val="6"/>
              </w:numPr>
              <w:shd w:val="clear" w:color="auto" w:fill="auto"/>
              <w:spacing w:line="240" w:lineRule="auto"/>
              <w:ind w:left="0" w:firstLine="0"/>
              <w:rPr>
                <w:sz w:val="28"/>
                <w:szCs w:val="28"/>
              </w:rPr>
            </w:pPr>
            <w:r w:rsidRPr="00EC4DC6">
              <w:rPr>
                <w:rStyle w:val="11pt"/>
                <w:sz w:val="28"/>
                <w:szCs w:val="28"/>
              </w:rPr>
              <w:t>Оформля</w:t>
            </w:r>
            <w:r>
              <w:rPr>
                <w:rStyle w:val="11pt"/>
                <w:sz w:val="28"/>
                <w:szCs w:val="28"/>
              </w:rPr>
              <w:t>ть</w:t>
            </w:r>
            <w:r w:rsidRPr="00EC4DC6">
              <w:rPr>
                <w:rStyle w:val="11pt"/>
                <w:sz w:val="28"/>
                <w:szCs w:val="28"/>
              </w:rPr>
              <w:t xml:space="preserve"> результаты анализа и оценки в форме финансовых обзоров, </w:t>
            </w:r>
            <w:r w:rsidRPr="00EC4DC6">
              <w:rPr>
                <w:rStyle w:val="11pt"/>
                <w:sz w:val="28"/>
                <w:szCs w:val="28"/>
              </w:rPr>
              <w:lastRenderedPageBreak/>
              <w:t>экспертно-аналитических заключений, отчетов и научных публикаций.</w:t>
            </w:r>
          </w:p>
        </w:tc>
      </w:tr>
      <w:tr w:rsidR="00DD27E3" w:rsidTr="00F636E7">
        <w:tc>
          <w:tcPr>
            <w:tcW w:w="1101" w:type="dxa"/>
          </w:tcPr>
          <w:p w:rsidR="00DD27E3" w:rsidRPr="00131FF2" w:rsidRDefault="00DD27E3" w:rsidP="00407394">
            <w:pPr>
              <w:tabs>
                <w:tab w:val="left" w:pos="540"/>
              </w:tabs>
              <w:contextualSpacing/>
              <w:jc w:val="both"/>
              <w:rPr>
                <w:rFonts w:ascii="Times New Roman" w:eastAsiaTheme="minorEastAsia" w:hAnsi="Times New Roman"/>
                <w:color w:val="000000" w:themeColor="text1"/>
                <w:sz w:val="28"/>
                <w:szCs w:val="28"/>
              </w:rPr>
            </w:pPr>
            <w:r w:rsidRPr="00131FF2">
              <w:rPr>
                <w:rFonts w:ascii="Times New Roman" w:eastAsiaTheme="minorEastAsia" w:hAnsi="Times New Roman"/>
                <w:color w:val="000000" w:themeColor="text1"/>
                <w:sz w:val="28"/>
                <w:szCs w:val="28"/>
              </w:rPr>
              <w:lastRenderedPageBreak/>
              <w:t>УК-6</w:t>
            </w:r>
          </w:p>
        </w:tc>
        <w:tc>
          <w:tcPr>
            <w:tcW w:w="2013" w:type="dxa"/>
          </w:tcPr>
          <w:p w:rsidR="00DD27E3" w:rsidRPr="00131FF2" w:rsidRDefault="00DD27E3" w:rsidP="00407394">
            <w:pPr>
              <w:tabs>
                <w:tab w:val="left" w:pos="540"/>
              </w:tabs>
              <w:contextualSpacing/>
              <w:jc w:val="both"/>
              <w:rPr>
                <w:rFonts w:ascii="Times New Roman" w:eastAsiaTheme="minorEastAsia" w:hAnsi="Times New Roman"/>
                <w:color w:val="000000" w:themeColor="text1"/>
                <w:sz w:val="28"/>
                <w:szCs w:val="28"/>
              </w:rPr>
            </w:pPr>
            <w:r w:rsidRPr="00131FF2">
              <w:rPr>
                <w:rFonts w:ascii="Times New Roman" w:eastAsiaTheme="minorEastAsia" w:hAnsi="Times New Roman"/>
                <w:color w:val="000000" w:themeColor="text1"/>
                <w:sz w:val="28"/>
                <w:szCs w:val="28"/>
              </w:rPr>
              <w:t>Способность управлять проектом на всех этапах его жизненного цикла</w:t>
            </w:r>
          </w:p>
        </w:tc>
        <w:tc>
          <w:tcPr>
            <w:tcW w:w="2835" w:type="dxa"/>
          </w:tcPr>
          <w:p w:rsidR="007E0420" w:rsidRPr="00EC4DC6" w:rsidRDefault="007E0420" w:rsidP="00EC4DC6">
            <w:pPr>
              <w:pStyle w:val="13"/>
              <w:numPr>
                <w:ilvl w:val="0"/>
                <w:numId w:val="6"/>
              </w:numPr>
              <w:shd w:val="clear" w:color="auto" w:fill="auto"/>
              <w:spacing w:line="240" w:lineRule="auto"/>
              <w:ind w:left="0" w:firstLine="0"/>
              <w:rPr>
                <w:rStyle w:val="11pt"/>
                <w:sz w:val="28"/>
                <w:szCs w:val="28"/>
              </w:rPr>
            </w:pPr>
            <w:r w:rsidRPr="00EC4DC6">
              <w:rPr>
                <w:rStyle w:val="11pt"/>
                <w:sz w:val="28"/>
                <w:szCs w:val="28"/>
              </w:rPr>
              <w:t>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rsidR="00DD27E3" w:rsidRPr="00EC4DC6" w:rsidRDefault="007E0420" w:rsidP="00EC4DC6">
            <w:pPr>
              <w:numPr>
                <w:ilvl w:val="0"/>
                <w:numId w:val="6"/>
              </w:numPr>
              <w:tabs>
                <w:tab w:val="left" w:pos="540"/>
              </w:tabs>
              <w:ind w:left="0" w:firstLine="0"/>
              <w:contextualSpacing/>
              <w:jc w:val="both"/>
              <w:rPr>
                <w:rStyle w:val="11pt"/>
                <w:rFonts w:eastAsiaTheme="minorHAnsi"/>
                <w:sz w:val="28"/>
                <w:szCs w:val="28"/>
              </w:rPr>
            </w:pPr>
            <w:r w:rsidRPr="00EC4DC6">
              <w:rPr>
                <w:rStyle w:val="11pt"/>
                <w:rFonts w:eastAsiaTheme="minorHAnsi"/>
                <w:sz w:val="28"/>
                <w:szCs w:val="28"/>
              </w:rPr>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657" w:type="dxa"/>
          </w:tcPr>
          <w:p w:rsidR="00AD432B" w:rsidRDefault="00AD432B" w:rsidP="00AD432B">
            <w:pPr>
              <w:pStyle w:val="Default"/>
              <w:rPr>
                <w:b/>
                <w:bCs/>
                <w:color w:val="auto"/>
                <w:sz w:val="28"/>
                <w:szCs w:val="28"/>
              </w:rPr>
            </w:pPr>
            <w:r>
              <w:rPr>
                <w:b/>
                <w:bCs/>
                <w:color w:val="auto"/>
                <w:sz w:val="28"/>
                <w:szCs w:val="28"/>
              </w:rPr>
              <w:t xml:space="preserve">Знания: </w:t>
            </w:r>
          </w:p>
          <w:p w:rsidR="000C3045" w:rsidRPr="00EC4DC6" w:rsidRDefault="000C3045" w:rsidP="000C3045">
            <w:pPr>
              <w:pStyle w:val="13"/>
              <w:numPr>
                <w:ilvl w:val="0"/>
                <w:numId w:val="6"/>
              </w:numPr>
              <w:shd w:val="clear" w:color="auto" w:fill="auto"/>
              <w:spacing w:line="240" w:lineRule="auto"/>
              <w:ind w:left="0" w:firstLine="0"/>
              <w:rPr>
                <w:rStyle w:val="11pt"/>
                <w:sz w:val="28"/>
                <w:szCs w:val="28"/>
              </w:rPr>
            </w:pPr>
            <w:r w:rsidRPr="00EC4DC6">
              <w:rPr>
                <w:rStyle w:val="11pt"/>
                <w:sz w:val="28"/>
                <w:szCs w:val="28"/>
              </w:rPr>
              <w:t xml:space="preserve">основные инструменты планирования проекта, в частности, </w:t>
            </w:r>
            <w:r>
              <w:rPr>
                <w:rStyle w:val="11pt"/>
                <w:sz w:val="28"/>
                <w:szCs w:val="28"/>
              </w:rPr>
              <w:t xml:space="preserve">правила </w:t>
            </w:r>
            <w:r w:rsidRPr="00EC4DC6">
              <w:rPr>
                <w:rStyle w:val="11pt"/>
                <w:sz w:val="28"/>
                <w:szCs w:val="28"/>
              </w:rPr>
              <w:t>формир</w:t>
            </w:r>
            <w:r>
              <w:rPr>
                <w:rStyle w:val="11pt"/>
                <w:sz w:val="28"/>
                <w:szCs w:val="28"/>
              </w:rPr>
              <w:t>ования</w:t>
            </w:r>
            <w:r w:rsidRPr="00EC4DC6">
              <w:rPr>
                <w:rStyle w:val="11pt"/>
                <w:sz w:val="28"/>
                <w:szCs w:val="28"/>
              </w:rPr>
              <w:t xml:space="preserve"> иерархическ</w:t>
            </w:r>
            <w:r>
              <w:rPr>
                <w:rStyle w:val="11pt"/>
                <w:sz w:val="28"/>
                <w:szCs w:val="28"/>
              </w:rPr>
              <w:t>ой</w:t>
            </w:r>
            <w:r w:rsidRPr="00EC4DC6">
              <w:rPr>
                <w:rStyle w:val="11pt"/>
                <w:sz w:val="28"/>
                <w:szCs w:val="28"/>
              </w:rPr>
              <w:t xml:space="preserve"> структур</w:t>
            </w:r>
            <w:r>
              <w:rPr>
                <w:rStyle w:val="11pt"/>
                <w:sz w:val="28"/>
                <w:szCs w:val="28"/>
              </w:rPr>
              <w:t>ы</w:t>
            </w:r>
            <w:r w:rsidRPr="00EC4DC6">
              <w:rPr>
                <w:rStyle w:val="11pt"/>
                <w:sz w:val="28"/>
                <w:szCs w:val="28"/>
              </w:rPr>
              <w:t xml:space="preserve"> работ, расписани</w:t>
            </w:r>
            <w:r>
              <w:rPr>
                <w:rStyle w:val="11pt"/>
                <w:sz w:val="28"/>
                <w:szCs w:val="28"/>
              </w:rPr>
              <w:t>я</w:t>
            </w:r>
            <w:r w:rsidRPr="00EC4DC6">
              <w:rPr>
                <w:rStyle w:val="11pt"/>
                <w:sz w:val="28"/>
                <w:szCs w:val="28"/>
              </w:rPr>
              <w:t xml:space="preserve"> проекта, необходимы</w:t>
            </w:r>
            <w:r>
              <w:rPr>
                <w:rStyle w:val="11pt"/>
                <w:sz w:val="28"/>
                <w:szCs w:val="28"/>
              </w:rPr>
              <w:t>х</w:t>
            </w:r>
            <w:r w:rsidRPr="00EC4DC6">
              <w:rPr>
                <w:rStyle w:val="11pt"/>
                <w:sz w:val="28"/>
                <w:szCs w:val="28"/>
              </w:rPr>
              <w:t xml:space="preserve"> ресурс</w:t>
            </w:r>
            <w:r>
              <w:rPr>
                <w:rStyle w:val="11pt"/>
                <w:sz w:val="28"/>
                <w:szCs w:val="28"/>
              </w:rPr>
              <w:t>ов</w:t>
            </w:r>
            <w:r w:rsidRPr="00EC4DC6">
              <w:rPr>
                <w:rStyle w:val="11pt"/>
                <w:sz w:val="28"/>
                <w:szCs w:val="28"/>
              </w:rPr>
              <w:t>, стоимость и бюджет</w:t>
            </w:r>
            <w:r>
              <w:rPr>
                <w:rStyle w:val="11pt"/>
                <w:sz w:val="28"/>
                <w:szCs w:val="28"/>
              </w:rPr>
              <w:t>а</w:t>
            </w:r>
            <w:r w:rsidRPr="00EC4DC6">
              <w:rPr>
                <w:rStyle w:val="11pt"/>
                <w:sz w:val="28"/>
                <w:szCs w:val="28"/>
              </w:rPr>
              <w:t xml:space="preserve">, </w:t>
            </w:r>
            <w:r>
              <w:rPr>
                <w:rStyle w:val="11pt"/>
                <w:sz w:val="28"/>
                <w:szCs w:val="28"/>
              </w:rPr>
              <w:t>закупок</w:t>
            </w:r>
            <w:r w:rsidRPr="00EC4DC6">
              <w:rPr>
                <w:rStyle w:val="11pt"/>
                <w:sz w:val="28"/>
                <w:szCs w:val="28"/>
              </w:rPr>
              <w:t>, коммуникаци</w:t>
            </w:r>
            <w:r>
              <w:rPr>
                <w:rStyle w:val="11pt"/>
                <w:sz w:val="28"/>
                <w:szCs w:val="28"/>
              </w:rPr>
              <w:t>й</w:t>
            </w:r>
            <w:r w:rsidRPr="00EC4DC6">
              <w:rPr>
                <w:rStyle w:val="11pt"/>
                <w:sz w:val="28"/>
                <w:szCs w:val="28"/>
              </w:rPr>
              <w:t>, качеств</w:t>
            </w:r>
            <w:r>
              <w:rPr>
                <w:rStyle w:val="11pt"/>
                <w:sz w:val="28"/>
                <w:szCs w:val="28"/>
              </w:rPr>
              <w:t>а</w:t>
            </w:r>
            <w:r w:rsidRPr="00EC4DC6">
              <w:rPr>
                <w:rStyle w:val="11pt"/>
                <w:sz w:val="28"/>
                <w:szCs w:val="28"/>
              </w:rPr>
              <w:t xml:space="preserve"> и управлени</w:t>
            </w:r>
            <w:r>
              <w:rPr>
                <w:rStyle w:val="11pt"/>
                <w:sz w:val="28"/>
                <w:szCs w:val="28"/>
              </w:rPr>
              <w:t>я</w:t>
            </w:r>
            <w:r w:rsidRPr="00EC4DC6">
              <w:rPr>
                <w:rStyle w:val="11pt"/>
                <w:sz w:val="28"/>
                <w:szCs w:val="28"/>
              </w:rPr>
              <w:t xml:space="preserve"> рисками проекта и др.</w:t>
            </w:r>
          </w:p>
          <w:p w:rsidR="000C3045" w:rsidRPr="000C3045" w:rsidRDefault="000C3045" w:rsidP="000C3045">
            <w:pPr>
              <w:pStyle w:val="13"/>
              <w:numPr>
                <w:ilvl w:val="0"/>
                <w:numId w:val="6"/>
              </w:numPr>
              <w:shd w:val="clear" w:color="auto" w:fill="auto"/>
              <w:spacing w:line="240" w:lineRule="auto"/>
              <w:ind w:left="0" w:firstLine="0"/>
              <w:rPr>
                <w:rStyle w:val="11pt"/>
                <w:sz w:val="28"/>
                <w:szCs w:val="28"/>
              </w:rPr>
            </w:pPr>
            <w:r>
              <w:rPr>
                <w:rStyle w:val="11pt"/>
                <w:sz w:val="28"/>
                <w:szCs w:val="28"/>
              </w:rPr>
              <w:t xml:space="preserve">методы и приемы </w:t>
            </w:r>
            <w:r w:rsidRPr="00EC4DC6">
              <w:rPr>
                <w:rStyle w:val="11pt"/>
                <w:sz w:val="28"/>
                <w:szCs w:val="28"/>
              </w:rPr>
              <w:t>руководств</w:t>
            </w:r>
            <w:r>
              <w:rPr>
                <w:rStyle w:val="11pt"/>
                <w:sz w:val="28"/>
                <w:szCs w:val="28"/>
              </w:rPr>
              <w:t>а</w:t>
            </w:r>
            <w:r w:rsidRPr="00EC4DC6">
              <w:rPr>
                <w:rStyle w:val="11pt"/>
                <w:sz w:val="28"/>
                <w:szCs w:val="28"/>
              </w:rPr>
              <w:t xml:space="preserve"> исполнителями проекта, инструменты контроля содержания и управления изменениями в проекте, </w:t>
            </w:r>
            <w:r>
              <w:rPr>
                <w:rStyle w:val="11pt"/>
                <w:sz w:val="28"/>
                <w:szCs w:val="28"/>
              </w:rPr>
              <w:t xml:space="preserve">порядок </w:t>
            </w:r>
            <w:r w:rsidRPr="00EC4DC6">
              <w:rPr>
                <w:rStyle w:val="11pt"/>
                <w:sz w:val="28"/>
                <w:szCs w:val="28"/>
              </w:rPr>
              <w:t>реализ</w:t>
            </w:r>
            <w:r>
              <w:rPr>
                <w:rStyle w:val="11pt"/>
                <w:sz w:val="28"/>
                <w:szCs w:val="28"/>
              </w:rPr>
              <w:t>ации</w:t>
            </w:r>
            <w:r w:rsidRPr="00EC4DC6">
              <w:rPr>
                <w:rStyle w:val="11pt"/>
                <w:sz w:val="28"/>
                <w:szCs w:val="28"/>
              </w:rPr>
              <w:t xml:space="preserve"> мероприяти</w:t>
            </w:r>
            <w:r>
              <w:rPr>
                <w:rStyle w:val="11pt"/>
                <w:sz w:val="28"/>
                <w:szCs w:val="28"/>
              </w:rPr>
              <w:t>й</w:t>
            </w:r>
            <w:r w:rsidRPr="00EC4DC6">
              <w:rPr>
                <w:rStyle w:val="11pt"/>
                <w:sz w:val="28"/>
                <w:szCs w:val="28"/>
              </w:rPr>
              <w:t xml:space="preserve"> по обеспечению ресурсами, распределению информации, подготовке отчетов, мониторингу и управлению сроками, стоимостью, качеством и рисками проекта</w:t>
            </w:r>
          </w:p>
          <w:p w:rsidR="00AD432B" w:rsidRDefault="00AD432B" w:rsidP="00AD432B">
            <w:pPr>
              <w:pStyle w:val="Default"/>
              <w:rPr>
                <w:color w:val="auto"/>
                <w:sz w:val="28"/>
                <w:szCs w:val="28"/>
              </w:rPr>
            </w:pPr>
            <w:r>
              <w:rPr>
                <w:b/>
                <w:bCs/>
                <w:color w:val="auto"/>
                <w:sz w:val="28"/>
                <w:szCs w:val="28"/>
              </w:rPr>
              <w:t xml:space="preserve">Умения: </w:t>
            </w:r>
          </w:p>
          <w:p w:rsidR="000C3045" w:rsidRPr="00EC4DC6" w:rsidRDefault="000C3045" w:rsidP="000C3045">
            <w:pPr>
              <w:pStyle w:val="13"/>
              <w:numPr>
                <w:ilvl w:val="0"/>
                <w:numId w:val="6"/>
              </w:numPr>
              <w:shd w:val="clear" w:color="auto" w:fill="auto"/>
              <w:spacing w:line="240" w:lineRule="auto"/>
              <w:ind w:left="0" w:firstLine="0"/>
              <w:rPr>
                <w:rStyle w:val="11pt"/>
                <w:sz w:val="28"/>
                <w:szCs w:val="28"/>
              </w:rPr>
            </w:pPr>
            <w:r>
              <w:rPr>
                <w:rStyle w:val="11pt"/>
                <w:sz w:val="28"/>
                <w:szCs w:val="28"/>
              </w:rPr>
              <w:t>п</w:t>
            </w:r>
            <w:r w:rsidRPr="00EC4DC6">
              <w:rPr>
                <w:rStyle w:val="11pt"/>
                <w:sz w:val="28"/>
                <w:szCs w:val="28"/>
              </w:rPr>
              <w:t>рименя</w:t>
            </w:r>
            <w:r>
              <w:rPr>
                <w:rStyle w:val="11pt"/>
                <w:sz w:val="28"/>
                <w:szCs w:val="28"/>
              </w:rPr>
              <w:t>ть</w:t>
            </w:r>
            <w:r w:rsidRPr="00EC4DC6">
              <w:rPr>
                <w:rStyle w:val="11pt"/>
                <w:sz w:val="28"/>
                <w:szCs w:val="28"/>
              </w:rPr>
              <w:t xml:space="preserve"> основные инструменты планирования проекта, в частности, формир</w:t>
            </w:r>
            <w:r>
              <w:rPr>
                <w:rStyle w:val="11pt"/>
                <w:sz w:val="28"/>
                <w:szCs w:val="28"/>
              </w:rPr>
              <w:t>овать</w:t>
            </w:r>
            <w:r w:rsidRPr="00EC4DC6">
              <w:rPr>
                <w:rStyle w:val="11pt"/>
                <w:sz w:val="28"/>
                <w:szCs w:val="28"/>
              </w:rPr>
              <w:t xml:space="preserve"> иерархическую структуру работ, расписание проекта, необходимые ресурсы, стоимость и бюджет, планир</w:t>
            </w:r>
            <w:r>
              <w:rPr>
                <w:rStyle w:val="11pt"/>
                <w:sz w:val="28"/>
                <w:szCs w:val="28"/>
              </w:rPr>
              <w:t>овать</w:t>
            </w:r>
            <w:r w:rsidRPr="00EC4DC6">
              <w:rPr>
                <w:rStyle w:val="11pt"/>
                <w:sz w:val="28"/>
                <w:szCs w:val="28"/>
              </w:rPr>
              <w:t xml:space="preserve"> закупки, коммуникации, качество и управление рисками проекта и др.</w:t>
            </w:r>
          </w:p>
          <w:p w:rsidR="00DD27E3" w:rsidRDefault="000C3045" w:rsidP="000C3045">
            <w:pPr>
              <w:pStyle w:val="13"/>
              <w:numPr>
                <w:ilvl w:val="0"/>
                <w:numId w:val="6"/>
              </w:numPr>
              <w:shd w:val="clear" w:color="auto" w:fill="auto"/>
              <w:spacing w:line="240" w:lineRule="auto"/>
              <w:ind w:left="0" w:firstLine="0"/>
              <w:rPr>
                <w:sz w:val="28"/>
                <w:szCs w:val="28"/>
              </w:rPr>
            </w:pPr>
            <w:r>
              <w:rPr>
                <w:rStyle w:val="11pt"/>
                <w:sz w:val="28"/>
                <w:szCs w:val="28"/>
              </w:rPr>
              <w:t>о</w:t>
            </w:r>
            <w:r w:rsidRPr="00EC4DC6">
              <w:rPr>
                <w:rStyle w:val="11pt"/>
                <w:sz w:val="28"/>
                <w:szCs w:val="28"/>
              </w:rPr>
              <w:t>существля</w:t>
            </w:r>
            <w:r>
              <w:rPr>
                <w:rStyle w:val="11pt"/>
                <w:sz w:val="28"/>
                <w:szCs w:val="28"/>
              </w:rPr>
              <w:t>ть</w:t>
            </w:r>
            <w:r w:rsidRPr="00EC4DC6">
              <w:rPr>
                <w:rStyle w:val="11pt"/>
                <w:sz w:val="28"/>
                <w:szCs w:val="28"/>
              </w:rPr>
              <w:t xml:space="preserve"> руководство исполнителями проекта, применя</w:t>
            </w:r>
            <w:r>
              <w:rPr>
                <w:rStyle w:val="11pt"/>
                <w:sz w:val="28"/>
                <w:szCs w:val="28"/>
              </w:rPr>
              <w:t>ть</w:t>
            </w:r>
            <w:r w:rsidRPr="00EC4DC6">
              <w:rPr>
                <w:rStyle w:val="11pt"/>
                <w:sz w:val="28"/>
                <w:szCs w:val="28"/>
              </w:rPr>
              <w:t xml:space="preserve"> инструменты контроля </w:t>
            </w:r>
            <w:r w:rsidRPr="00EC4DC6">
              <w:rPr>
                <w:rStyle w:val="11pt"/>
                <w:sz w:val="28"/>
                <w:szCs w:val="28"/>
              </w:rPr>
              <w:lastRenderedPageBreak/>
              <w:t>содержания и управления изменениями в проекте, реализ</w:t>
            </w:r>
            <w:r>
              <w:rPr>
                <w:rStyle w:val="11pt"/>
                <w:sz w:val="28"/>
                <w:szCs w:val="28"/>
              </w:rPr>
              <w:t>овывать</w:t>
            </w:r>
            <w:r w:rsidRPr="00EC4DC6">
              <w:rPr>
                <w:rStyle w:val="11pt"/>
                <w:sz w:val="28"/>
                <w:szCs w:val="28"/>
              </w:rPr>
              <w:t xml:space="preserve">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r>
    </w:tbl>
    <w:p w:rsidR="00566CA0" w:rsidRDefault="00566CA0">
      <w:pPr>
        <w:pStyle w:val="Default"/>
        <w:rPr>
          <w:color w:val="auto"/>
          <w:sz w:val="28"/>
          <w:szCs w:val="28"/>
        </w:rPr>
      </w:pPr>
    </w:p>
    <w:p w:rsidR="00566CA0" w:rsidRDefault="00566CA0" w:rsidP="00CD6A6D">
      <w:pPr>
        <w:pStyle w:val="Default"/>
        <w:spacing w:after="120"/>
        <w:rPr>
          <w:b/>
          <w:bCs/>
          <w:color w:val="auto"/>
          <w:sz w:val="28"/>
          <w:szCs w:val="28"/>
        </w:rPr>
      </w:pPr>
      <w:r>
        <w:rPr>
          <w:b/>
          <w:bCs/>
          <w:color w:val="auto"/>
          <w:sz w:val="28"/>
          <w:szCs w:val="28"/>
        </w:rPr>
        <w:t>3.</w:t>
      </w:r>
      <w:r w:rsidR="00F636E7">
        <w:rPr>
          <w:b/>
          <w:bCs/>
          <w:color w:val="auto"/>
          <w:sz w:val="28"/>
          <w:szCs w:val="28"/>
        </w:rPr>
        <w:t xml:space="preserve"> </w:t>
      </w:r>
      <w:r>
        <w:rPr>
          <w:b/>
          <w:bCs/>
          <w:color w:val="auto"/>
          <w:sz w:val="28"/>
          <w:szCs w:val="28"/>
        </w:rPr>
        <w:t xml:space="preserve">Место дисциплины в структуре образовательной программы </w:t>
      </w:r>
    </w:p>
    <w:p w:rsidR="00566CA0" w:rsidRDefault="00CD6A6D" w:rsidP="00FE776A">
      <w:pPr>
        <w:pStyle w:val="Default"/>
        <w:spacing w:line="264" w:lineRule="auto"/>
        <w:jc w:val="both"/>
        <w:rPr>
          <w:color w:val="auto"/>
          <w:sz w:val="28"/>
          <w:szCs w:val="28"/>
        </w:rPr>
      </w:pPr>
      <w:r>
        <w:rPr>
          <w:color w:val="auto"/>
          <w:sz w:val="28"/>
          <w:szCs w:val="28"/>
        </w:rPr>
        <w:tab/>
      </w:r>
      <w:r w:rsidR="00566CA0">
        <w:rPr>
          <w:color w:val="auto"/>
          <w:sz w:val="28"/>
          <w:szCs w:val="28"/>
        </w:rPr>
        <w:t xml:space="preserve">Дисциплина «Анализ финансовых рынков» является </w:t>
      </w:r>
      <w:r w:rsidR="00DD40DA">
        <w:rPr>
          <w:color w:val="auto"/>
          <w:sz w:val="28"/>
          <w:szCs w:val="28"/>
        </w:rPr>
        <w:t xml:space="preserve">дисциплиной направленности </w:t>
      </w:r>
      <w:r w:rsidR="003E0D56">
        <w:rPr>
          <w:color w:val="auto"/>
          <w:sz w:val="28"/>
          <w:szCs w:val="28"/>
        </w:rPr>
        <w:t xml:space="preserve">образовательной </w:t>
      </w:r>
      <w:r w:rsidR="00566CA0">
        <w:rPr>
          <w:color w:val="auto"/>
          <w:sz w:val="28"/>
          <w:szCs w:val="28"/>
        </w:rPr>
        <w:t>программы «Финансовая математика и анализ рынков». Изучение дисциплины базируется на знаниях, полученных студентами при изучении дисциплин «Современные финансовые рынки», «Финансовые и денежно–кредитные методы регулирования экономики», «Корпоративные финансы</w:t>
      </w:r>
      <w:r w:rsidR="00DD40DA">
        <w:rPr>
          <w:color w:val="auto"/>
          <w:sz w:val="28"/>
          <w:szCs w:val="28"/>
        </w:rPr>
        <w:t xml:space="preserve"> (продвинутый уровень)</w:t>
      </w:r>
      <w:r w:rsidR="00566CA0">
        <w:rPr>
          <w:color w:val="auto"/>
          <w:sz w:val="28"/>
          <w:szCs w:val="28"/>
        </w:rPr>
        <w:t xml:space="preserve">», «Математическое обеспечение финансовых решений». </w:t>
      </w:r>
    </w:p>
    <w:p w:rsidR="005620E6" w:rsidRDefault="005620E6" w:rsidP="00FE776A">
      <w:pPr>
        <w:pStyle w:val="Default"/>
        <w:spacing w:line="264" w:lineRule="auto"/>
        <w:jc w:val="both"/>
        <w:rPr>
          <w:color w:val="auto"/>
          <w:sz w:val="28"/>
          <w:szCs w:val="28"/>
        </w:rPr>
      </w:pPr>
      <w:r>
        <w:rPr>
          <w:color w:val="auto"/>
          <w:sz w:val="28"/>
          <w:szCs w:val="28"/>
        </w:rPr>
        <w:tab/>
      </w:r>
      <w:r w:rsidR="00566CA0">
        <w:rPr>
          <w:color w:val="auto"/>
          <w:sz w:val="28"/>
          <w:szCs w:val="28"/>
        </w:rPr>
        <w:t>В свою очередь, дисциплина «Анализ финансовых рынков»</w:t>
      </w:r>
      <w:r w:rsidR="00F636E7">
        <w:rPr>
          <w:color w:val="auto"/>
          <w:sz w:val="28"/>
          <w:szCs w:val="28"/>
        </w:rPr>
        <w:t xml:space="preserve"> </w:t>
      </w:r>
      <w:r w:rsidR="00566CA0">
        <w:rPr>
          <w:color w:val="auto"/>
          <w:sz w:val="28"/>
          <w:szCs w:val="28"/>
        </w:rPr>
        <w:t>будет полезной при изучении таких дисциплин,</w:t>
      </w:r>
      <w:r w:rsidR="00F636E7">
        <w:rPr>
          <w:color w:val="auto"/>
          <w:sz w:val="28"/>
          <w:szCs w:val="28"/>
        </w:rPr>
        <w:t xml:space="preserve"> </w:t>
      </w:r>
      <w:r w:rsidR="00566CA0">
        <w:rPr>
          <w:color w:val="auto"/>
          <w:sz w:val="28"/>
          <w:szCs w:val="28"/>
        </w:rPr>
        <w:t>как «Управление портфелем и портфельные риски», «Зарубежные финансовые рынки», «Финансовый инжиниринг»,</w:t>
      </w:r>
      <w:r w:rsidR="00F636E7">
        <w:rPr>
          <w:color w:val="auto"/>
          <w:sz w:val="28"/>
          <w:szCs w:val="28"/>
        </w:rPr>
        <w:t xml:space="preserve"> </w:t>
      </w:r>
      <w:r w:rsidR="00566CA0">
        <w:rPr>
          <w:color w:val="auto"/>
          <w:sz w:val="28"/>
          <w:szCs w:val="28"/>
        </w:rPr>
        <w:t>а также для подготовки к итоговой аттестации.</w:t>
      </w:r>
    </w:p>
    <w:p w:rsidR="00FE776A" w:rsidRDefault="00FE776A" w:rsidP="00CD6A6D">
      <w:pPr>
        <w:pStyle w:val="Default"/>
        <w:spacing w:after="120"/>
        <w:jc w:val="both"/>
        <w:rPr>
          <w:color w:val="auto"/>
          <w:sz w:val="28"/>
          <w:szCs w:val="28"/>
        </w:rPr>
      </w:pPr>
    </w:p>
    <w:p w:rsidR="00FE776A" w:rsidRDefault="00FE776A" w:rsidP="00CD6A6D">
      <w:pPr>
        <w:pStyle w:val="Default"/>
        <w:spacing w:after="120"/>
        <w:jc w:val="both"/>
        <w:rPr>
          <w:color w:val="auto"/>
          <w:sz w:val="28"/>
          <w:szCs w:val="28"/>
        </w:rPr>
      </w:pPr>
    </w:p>
    <w:p w:rsidR="00566CA0" w:rsidRPr="005620E6" w:rsidRDefault="00566CA0" w:rsidP="00CD6A6D">
      <w:pPr>
        <w:pStyle w:val="Default"/>
        <w:jc w:val="both"/>
        <w:rPr>
          <w:color w:val="auto"/>
          <w:sz w:val="28"/>
          <w:szCs w:val="28"/>
        </w:rPr>
      </w:pPr>
      <w:r>
        <w:rPr>
          <w:b/>
          <w:bCs/>
          <w:color w:val="auto"/>
          <w:sz w:val="28"/>
          <w:szCs w:val="28"/>
        </w:rPr>
        <w:t xml:space="preserve">4.Объем дисциплины и зачетных единицах и академических часах с выделением объема аудиторной (лекции, семинары) и самостоятельной работы обучающихся </w:t>
      </w:r>
    </w:p>
    <w:p w:rsidR="00FE776A" w:rsidRPr="00FE776A" w:rsidRDefault="00FE776A" w:rsidP="00FE776A">
      <w:pPr>
        <w:tabs>
          <w:tab w:val="right" w:pos="851"/>
        </w:tabs>
        <w:ind w:firstLine="709"/>
        <w:jc w:val="right"/>
        <w:rPr>
          <w:rFonts w:ascii="Times New Roman" w:hAnsi="Times New Roman" w:cs="Times New Roman"/>
          <w:sz w:val="28"/>
          <w:szCs w:val="28"/>
        </w:rPr>
      </w:pPr>
      <w:r w:rsidRPr="00FE776A">
        <w:rPr>
          <w:rFonts w:ascii="Times New Roman" w:hAnsi="Times New Roman" w:cs="Times New Roman"/>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5"/>
        <w:gridCol w:w="1394"/>
        <w:gridCol w:w="1457"/>
        <w:gridCol w:w="1455"/>
      </w:tblGrid>
      <w:tr w:rsidR="00407394" w:rsidRPr="00D34CB9" w:rsidTr="00407394">
        <w:tc>
          <w:tcPr>
            <w:tcW w:w="2751" w:type="pct"/>
            <w:shd w:val="clear" w:color="auto" w:fill="auto"/>
          </w:tcPr>
          <w:p w:rsidR="00407394" w:rsidRPr="00D34CB9" w:rsidRDefault="00407394" w:rsidP="00CD6A6D">
            <w:pPr>
              <w:pStyle w:val="ab"/>
              <w:keepNext/>
              <w:ind w:left="0"/>
              <w:rPr>
                <w:b/>
                <w:sz w:val="24"/>
                <w:szCs w:val="24"/>
              </w:rPr>
            </w:pPr>
            <w:r w:rsidRPr="00D34CB9">
              <w:rPr>
                <w:b/>
                <w:sz w:val="24"/>
                <w:szCs w:val="24"/>
              </w:rPr>
              <w:t>Вид учебной работы по дисциплине</w:t>
            </w:r>
          </w:p>
        </w:tc>
        <w:tc>
          <w:tcPr>
            <w:tcW w:w="728" w:type="pct"/>
            <w:shd w:val="clear" w:color="auto" w:fill="auto"/>
          </w:tcPr>
          <w:p w:rsidR="00407394" w:rsidRPr="00D34CB9" w:rsidRDefault="00407394" w:rsidP="00407394">
            <w:pPr>
              <w:pStyle w:val="ab"/>
              <w:keepNext/>
              <w:ind w:left="0"/>
              <w:jc w:val="center"/>
              <w:rPr>
                <w:b/>
                <w:sz w:val="24"/>
                <w:szCs w:val="24"/>
              </w:rPr>
            </w:pPr>
            <w:r w:rsidRPr="00D34CB9">
              <w:rPr>
                <w:b/>
                <w:sz w:val="24"/>
                <w:szCs w:val="24"/>
              </w:rPr>
              <w:t xml:space="preserve">Всего </w:t>
            </w:r>
          </w:p>
          <w:p w:rsidR="00407394" w:rsidRPr="00D34CB9" w:rsidRDefault="00407394" w:rsidP="00407394">
            <w:pPr>
              <w:pStyle w:val="ab"/>
              <w:keepNext/>
              <w:ind w:left="0"/>
              <w:jc w:val="center"/>
              <w:rPr>
                <w:b/>
                <w:sz w:val="24"/>
                <w:szCs w:val="24"/>
              </w:rPr>
            </w:pPr>
            <w:r w:rsidRPr="00D34CB9">
              <w:rPr>
                <w:b/>
                <w:sz w:val="24"/>
                <w:szCs w:val="24"/>
              </w:rPr>
              <w:t>(в з/е и часах)</w:t>
            </w:r>
          </w:p>
        </w:tc>
        <w:tc>
          <w:tcPr>
            <w:tcW w:w="761" w:type="pct"/>
            <w:shd w:val="clear" w:color="auto" w:fill="auto"/>
          </w:tcPr>
          <w:p w:rsidR="00407394" w:rsidRPr="00D34CB9" w:rsidRDefault="003C0918" w:rsidP="00407394">
            <w:pPr>
              <w:pStyle w:val="ab"/>
              <w:keepNext/>
              <w:ind w:left="0"/>
              <w:jc w:val="center"/>
              <w:rPr>
                <w:b/>
                <w:sz w:val="24"/>
                <w:szCs w:val="24"/>
              </w:rPr>
            </w:pPr>
            <w:r>
              <w:rPr>
                <w:b/>
                <w:sz w:val="24"/>
                <w:szCs w:val="24"/>
              </w:rPr>
              <w:t xml:space="preserve">5 </w:t>
            </w:r>
            <w:r w:rsidR="00407394" w:rsidRPr="00D34CB9">
              <w:rPr>
                <w:b/>
                <w:sz w:val="24"/>
                <w:szCs w:val="24"/>
              </w:rPr>
              <w:t>модуль</w:t>
            </w:r>
          </w:p>
          <w:p w:rsidR="00407394" w:rsidRPr="00D34CB9" w:rsidRDefault="00407394" w:rsidP="00407394">
            <w:pPr>
              <w:pStyle w:val="ab"/>
              <w:keepNext/>
              <w:ind w:left="0"/>
              <w:rPr>
                <w:b/>
                <w:sz w:val="24"/>
                <w:szCs w:val="24"/>
              </w:rPr>
            </w:pPr>
            <w:r w:rsidRPr="00D34CB9">
              <w:rPr>
                <w:b/>
                <w:sz w:val="24"/>
                <w:szCs w:val="24"/>
              </w:rPr>
              <w:t>(в часах)</w:t>
            </w:r>
          </w:p>
        </w:tc>
        <w:tc>
          <w:tcPr>
            <w:tcW w:w="760" w:type="pct"/>
            <w:shd w:val="clear" w:color="auto" w:fill="auto"/>
          </w:tcPr>
          <w:p w:rsidR="00407394" w:rsidRPr="00D34CB9" w:rsidRDefault="003C0918" w:rsidP="00407394">
            <w:pPr>
              <w:pStyle w:val="ab"/>
              <w:keepNext/>
              <w:ind w:left="0"/>
              <w:jc w:val="center"/>
              <w:rPr>
                <w:b/>
                <w:sz w:val="24"/>
                <w:szCs w:val="24"/>
              </w:rPr>
            </w:pPr>
            <w:r>
              <w:rPr>
                <w:b/>
                <w:sz w:val="24"/>
                <w:szCs w:val="24"/>
              </w:rPr>
              <w:t>6</w:t>
            </w:r>
          </w:p>
          <w:p w:rsidR="00407394" w:rsidRPr="00D34CB9" w:rsidRDefault="003C0918" w:rsidP="00407394">
            <w:pPr>
              <w:pStyle w:val="ab"/>
              <w:keepNext/>
              <w:ind w:left="0"/>
              <w:jc w:val="center"/>
              <w:rPr>
                <w:b/>
                <w:sz w:val="24"/>
                <w:szCs w:val="24"/>
              </w:rPr>
            </w:pPr>
            <w:r>
              <w:rPr>
                <w:b/>
                <w:sz w:val="24"/>
                <w:szCs w:val="24"/>
              </w:rPr>
              <w:t>модуль</w:t>
            </w:r>
          </w:p>
          <w:p w:rsidR="00407394" w:rsidRPr="00D34CB9" w:rsidRDefault="00407394" w:rsidP="00407394">
            <w:pPr>
              <w:pStyle w:val="ab"/>
              <w:keepNext/>
              <w:ind w:left="0"/>
              <w:jc w:val="center"/>
              <w:rPr>
                <w:b/>
                <w:sz w:val="24"/>
                <w:szCs w:val="24"/>
              </w:rPr>
            </w:pPr>
            <w:r w:rsidRPr="00D34CB9">
              <w:rPr>
                <w:b/>
                <w:sz w:val="24"/>
                <w:szCs w:val="24"/>
              </w:rPr>
              <w:t>(в часах)</w:t>
            </w:r>
          </w:p>
        </w:tc>
      </w:tr>
      <w:tr w:rsidR="00407394" w:rsidRPr="00D34CB9" w:rsidTr="00407394">
        <w:tc>
          <w:tcPr>
            <w:tcW w:w="2751" w:type="pct"/>
            <w:shd w:val="clear" w:color="auto" w:fill="auto"/>
          </w:tcPr>
          <w:p w:rsidR="00407394" w:rsidRPr="00D34CB9" w:rsidRDefault="00407394" w:rsidP="00407394">
            <w:pPr>
              <w:pStyle w:val="ab"/>
              <w:keepNext/>
              <w:ind w:left="0"/>
              <w:rPr>
                <w:b/>
                <w:sz w:val="24"/>
                <w:szCs w:val="24"/>
              </w:rPr>
            </w:pPr>
            <w:r w:rsidRPr="00D34CB9">
              <w:rPr>
                <w:b/>
                <w:sz w:val="24"/>
                <w:szCs w:val="24"/>
              </w:rPr>
              <w:t xml:space="preserve">Общая трудоемкость дисциплины </w:t>
            </w:r>
          </w:p>
        </w:tc>
        <w:tc>
          <w:tcPr>
            <w:tcW w:w="728" w:type="pct"/>
            <w:shd w:val="clear" w:color="auto" w:fill="auto"/>
          </w:tcPr>
          <w:p w:rsidR="003C0918" w:rsidRDefault="003C0918" w:rsidP="00407394">
            <w:pPr>
              <w:pStyle w:val="ab"/>
              <w:keepNext/>
              <w:ind w:left="0"/>
              <w:jc w:val="right"/>
              <w:rPr>
                <w:b/>
                <w:i/>
                <w:sz w:val="24"/>
                <w:szCs w:val="24"/>
              </w:rPr>
            </w:pPr>
            <w:r>
              <w:rPr>
                <w:b/>
                <w:i/>
                <w:sz w:val="24"/>
                <w:szCs w:val="24"/>
              </w:rPr>
              <w:t xml:space="preserve">6 </w:t>
            </w:r>
            <w:proofErr w:type="spellStart"/>
            <w:r>
              <w:rPr>
                <w:b/>
                <w:i/>
                <w:sz w:val="24"/>
                <w:szCs w:val="24"/>
              </w:rPr>
              <w:t>з.е</w:t>
            </w:r>
            <w:proofErr w:type="spellEnd"/>
            <w:r>
              <w:rPr>
                <w:b/>
                <w:i/>
                <w:sz w:val="24"/>
                <w:szCs w:val="24"/>
              </w:rPr>
              <w:t>.</w:t>
            </w:r>
          </w:p>
          <w:p w:rsidR="00407394" w:rsidRPr="003C0918" w:rsidRDefault="003C0918" w:rsidP="00407394">
            <w:pPr>
              <w:pStyle w:val="ab"/>
              <w:keepNext/>
              <w:ind w:left="0"/>
              <w:jc w:val="right"/>
              <w:rPr>
                <w:b/>
                <w:i/>
                <w:sz w:val="24"/>
                <w:szCs w:val="24"/>
              </w:rPr>
            </w:pPr>
            <w:r w:rsidRPr="003C0918">
              <w:rPr>
                <w:b/>
                <w:i/>
                <w:sz w:val="24"/>
                <w:szCs w:val="24"/>
              </w:rPr>
              <w:t>216 часов</w:t>
            </w:r>
          </w:p>
        </w:tc>
        <w:tc>
          <w:tcPr>
            <w:tcW w:w="761" w:type="pct"/>
            <w:shd w:val="clear" w:color="auto" w:fill="auto"/>
          </w:tcPr>
          <w:p w:rsidR="00407394" w:rsidRPr="00D34CB9" w:rsidRDefault="00AF5AAC" w:rsidP="00407394">
            <w:pPr>
              <w:pStyle w:val="ab"/>
              <w:keepNext/>
              <w:ind w:left="0"/>
              <w:jc w:val="right"/>
              <w:rPr>
                <w:b/>
                <w:i/>
                <w:sz w:val="24"/>
                <w:szCs w:val="24"/>
              </w:rPr>
            </w:pPr>
            <w:r>
              <w:rPr>
                <w:b/>
                <w:i/>
                <w:sz w:val="24"/>
                <w:szCs w:val="24"/>
              </w:rPr>
              <w:t>108</w:t>
            </w:r>
          </w:p>
        </w:tc>
        <w:tc>
          <w:tcPr>
            <w:tcW w:w="760" w:type="pct"/>
            <w:shd w:val="clear" w:color="auto" w:fill="auto"/>
          </w:tcPr>
          <w:p w:rsidR="00407394" w:rsidRPr="00D34CB9" w:rsidRDefault="00AF5AAC" w:rsidP="00407394">
            <w:pPr>
              <w:pStyle w:val="ab"/>
              <w:keepNext/>
              <w:ind w:left="0"/>
              <w:jc w:val="right"/>
              <w:rPr>
                <w:b/>
                <w:i/>
                <w:sz w:val="24"/>
                <w:szCs w:val="24"/>
              </w:rPr>
            </w:pPr>
            <w:r>
              <w:rPr>
                <w:b/>
                <w:i/>
                <w:sz w:val="24"/>
                <w:szCs w:val="24"/>
              </w:rPr>
              <w:t>108</w:t>
            </w:r>
          </w:p>
        </w:tc>
      </w:tr>
      <w:tr w:rsidR="00407394" w:rsidRPr="00D34CB9" w:rsidTr="00407394">
        <w:tc>
          <w:tcPr>
            <w:tcW w:w="2751" w:type="pct"/>
            <w:shd w:val="clear" w:color="auto" w:fill="auto"/>
          </w:tcPr>
          <w:p w:rsidR="00407394" w:rsidRPr="00D34CB9" w:rsidRDefault="00407394" w:rsidP="00407394">
            <w:pPr>
              <w:pStyle w:val="ab"/>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728" w:type="pct"/>
            <w:shd w:val="clear" w:color="auto" w:fill="auto"/>
          </w:tcPr>
          <w:p w:rsidR="00407394" w:rsidRPr="00D34CB9" w:rsidRDefault="003C0918" w:rsidP="00407394">
            <w:pPr>
              <w:pStyle w:val="ab"/>
              <w:keepNext/>
              <w:ind w:left="0"/>
              <w:jc w:val="right"/>
              <w:rPr>
                <w:b/>
                <w:i/>
                <w:sz w:val="24"/>
                <w:szCs w:val="24"/>
              </w:rPr>
            </w:pPr>
            <w:r>
              <w:rPr>
                <w:b/>
                <w:i/>
                <w:sz w:val="24"/>
                <w:szCs w:val="24"/>
              </w:rPr>
              <w:t>80</w:t>
            </w:r>
          </w:p>
        </w:tc>
        <w:tc>
          <w:tcPr>
            <w:tcW w:w="761" w:type="pct"/>
            <w:shd w:val="clear" w:color="auto" w:fill="auto"/>
          </w:tcPr>
          <w:p w:rsidR="00407394" w:rsidRPr="00D34CB9" w:rsidRDefault="003C0918" w:rsidP="00407394">
            <w:pPr>
              <w:pStyle w:val="ab"/>
              <w:keepNext/>
              <w:ind w:left="0"/>
              <w:jc w:val="right"/>
              <w:rPr>
                <w:b/>
                <w:i/>
                <w:sz w:val="24"/>
                <w:szCs w:val="24"/>
              </w:rPr>
            </w:pPr>
            <w:r>
              <w:rPr>
                <w:b/>
                <w:i/>
                <w:sz w:val="24"/>
                <w:szCs w:val="24"/>
              </w:rPr>
              <w:t>40</w:t>
            </w:r>
          </w:p>
        </w:tc>
        <w:tc>
          <w:tcPr>
            <w:tcW w:w="760" w:type="pct"/>
            <w:shd w:val="clear" w:color="auto" w:fill="auto"/>
          </w:tcPr>
          <w:p w:rsidR="00407394" w:rsidRPr="00D34CB9" w:rsidRDefault="003C0918" w:rsidP="00407394">
            <w:pPr>
              <w:pStyle w:val="ab"/>
              <w:keepNext/>
              <w:ind w:left="0"/>
              <w:jc w:val="right"/>
              <w:rPr>
                <w:b/>
                <w:i/>
                <w:sz w:val="24"/>
                <w:szCs w:val="24"/>
              </w:rPr>
            </w:pPr>
            <w:r>
              <w:rPr>
                <w:b/>
                <w:i/>
                <w:sz w:val="24"/>
                <w:szCs w:val="24"/>
              </w:rPr>
              <w:t>40</w:t>
            </w:r>
          </w:p>
        </w:tc>
      </w:tr>
      <w:tr w:rsidR="00407394" w:rsidRPr="00D34CB9" w:rsidTr="00407394">
        <w:tc>
          <w:tcPr>
            <w:tcW w:w="2751" w:type="pct"/>
            <w:shd w:val="clear" w:color="auto" w:fill="auto"/>
          </w:tcPr>
          <w:p w:rsidR="00407394" w:rsidRPr="00D34CB9" w:rsidRDefault="00407394" w:rsidP="00407394">
            <w:pPr>
              <w:pStyle w:val="ab"/>
              <w:keepNext/>
              <w:ind w:left="0"/>
              <w:rPr>
                <w:i/>
                <w:sz w:val="24"/>
                <w:szCs w:val="24"/>
              </w:rPr>
            </w:pPr>
            <w:r w:rsidRPr="00D34CB9">
              <w:rPr>
                <w:i/>
                <w:sz w:val="24"/>
                <w:szCs w:val="24"/>
              </w:rPr>
              <w:t xml:space="preserve">Лекции </w:t>
            </w:r>
          </w:p>
        </w:tc>
        <w:tc>
          <w:tcPr>
            <w:tcW w:w="728" w:type="pct"/>
            <w:shd w:val="clear" w:color="auto" w:fill="auto"/>
          </w:tcPr>
          <w:p w:rsidR="00407394" w:rsidRPr="00D34CB9" w:rsidRDefault="003C0918" w:rsidP="00407394">
            <w:pPr>
              <w:pStyle w:val="ab"/>
              <w:keepNext/>
              <w:ind w:left="0"/>
              <w:jc w:val="right"/>
              <w:rPr>
                <w:b/>
                <w:i/>
                <w:sz w:val="24"/>
                <w:szCs w:val="24"/>
              </w:rPr>
            </w:pPr>
            <w:r>
              <w:rPr>
                <w:b/>
                <w:i/>
                <w:sz w:val="24"/>
                <w:szCs w:val="24"/>
              </w:rPr>
              <w:t>26</w:t>
            </w:r>
          </w:p>
        </w:tc>
        <w:tc>
          <w:tcPr>
            <w:tcW w:w="761" w:type="pct"/>
            <w:shd w:val="clear" w:color="auto" w:fill="auto"/>
          </w:tcPr>
          <w:p w:rsidR="00407394" w:rsidRPr="00D34CB9" w:rsidRDefault="003C0918" w:rsidP="00407394">
            <w:pPr>
              <w:pStyle w:val="ab"/>
              <w:keepNext/>
              <w:ind w:left="0"/>
              <w:jc w:val="right"/>
              <w:rPr>
                <w:b/>
                <w:i/>
                <w:sz w:val="24"/>
                <w:szCs w:val="24"/>
              </w:rPr>
            </w:pPr>
            <w:r>
              <w:rPr>
                <w:b/>
                <w:i/>
                <w:sz w:val="24"/>
                <w:szCs w:val="24"/>
              </w:rPr>
              <w:t>16</w:t>
            </w:r>
          </w:p>
        </w:tc>
        <w:tc>
          <w:tcPr>
            <w:tcW w:w="760" w:type="pct"/>
            <w:shd w:val="clear" w:color="auto" w:fill="auto"/>
          </w:tcPr>
          <w:p w:rsidR="00407394" w:rsidRPr="00D34CB9" w:rsidRDefault="003C0918" w:rsidP="00407394">
            <w:pPr>
              <w:pStyle w:val="ab"/>
              <w:keepNext/>
              <w:ind w:left="0"/>
              <w:jc w:val="right"/>
              <w:rPr>
                <w:b/>
                <w:i/>
                <w:sz w:val="24"/>
                <w:szCs w:val="24"/>
              </w:rPr>
            </w:pPr>
            <w:r>
              <w:rPr>
                <w:b/>
                <w:i/>
                <w:sz w:val="24"/>
                <w:szCs w:val="24"/>
              </w:rPr>
              <w:t>10</w:t>
            </w:r>
          </w:p>
        </w:tc>
      </w:tr>
      <w:tr w:rsidR="00407394" w:rsidRPr="005532E3" w:rsidTr="00407394">
        <w:tc>
          <w:tcPr>
            <w:tcW w:w="2751" w:type="pct"/>
            <w:shd w:val="clear" w:color="auto" w:fill="auto"/>
          </w:tcPr>
          <w:p w:rsidR="00407394" w:rsidRPr="005532E3" w:rsidRDefault="00407394" w:rsidP="00407394">
            <w:pPr>
              <w:pStyle w:val="ab"/>
              <w:keepNext/>
              <w:ind w:left="0"/>
              <w:rPr>
                <w:i/>
                <w:sz w:val="24"/>
                <w:szCs w:val="24"/>
              </w:rPr>
            </w:pPr>
            <w:r w:rsidRPr="005532E3">
              <w:rPr>
                <w:i/>
                <w:sz w:val="24"/>
                <w:szCs w:val="24"/>
              </w:rPr>
              <w:t>Семинары, практические занятия</w:t>
            </w:r>
          </w:p>
        </w:tc>
        <w:tc>
          <w:tcPr>
            <w:tcW w:w="728" w:type="pct"/>
            <w:shd w:val="clear" w:color="auto" w:fill="auto"/>
          </w:tcPr>
          <w:p w:rsidR="00407394" w:rsidRPr="005532E3" w:rsidRDefault="003C0918" w:rsidP="00407394">
            <w:pPr>
              <w:pStyle w:val="ab"/>
              <w:keepNext/>
              <w:ind w:left="0"/>
              <w:jc w:val="right"/>
              <w:rPr>
                <w:b/>
                <w:i/>
                <w:sz w:val="24"/>
                <w:szCs w:val="24"/>
              </w:rPr>
            </w:pPr>
            <w:r>
              <w:rPr>
                <w:b/>
                <w:i/>
                <w:sz w:val="24"/>
                <w:szCs w:val="24"/>
              </w:rPr>
              <w:t>54</w:t>
            </w:r>
          </w:p>
        </w:tc>
        <w:tc>
          <w:tcPr>
            <w:tcW w:w="761" w:type="pct"/>
            <w:shd w:val="clear" w:color="auto" w:fill="auto"/>
          </w:tcPr>
          <w:p w:rsidR="00407394" w:rsidRPr="005532E3" w:rsidRDefault="003C0918" w:rsidP="00407394">
            <w:pPr>
              <w:pStyle w:val="ab"/>
              <w:keepNext/>
              <w:ind w:left="0"/>
              <w:jc w:val="right"/>
              <w:rPr>
                <w:b/>
                <w:i/>
                <w:sz w:val="24"/>
                <w:szCs w:val="24"/>
              </w:rPr>
            </w:pPr>
            <w:r>
              <w:rPr>
                <w:b/>
                <w:i/>
                <w:sz w:val="24"/>
                <w:szCs w:val="24"/>
              </w:rPr>
              <w:t>24</w:t>
            </w:r>
          </w:p>
        </w:tc>
        <w:tc>
          <w:tcPr>
            <w:tcW w:w="760" w:type="pct"/>
            <w:shd w:val="clear" w:color="auto" w:fill="auto"/>
          </w:tcPr>
          <w:p w:rsidR="00407394" w:rsidRPr="005532E3" w:rsidRDefault="003C0918" w:rsidP="00407394">
            <w:pPr>
              <w:pStyle w:val="ab"/>
              <w:keepNext/>
              <w:ind w:left="0"/>
              <w:jc w:val="right"/>
              <w:rPr>
                <w:b/>
                <w:i/>
                <w:sz w:val="24"/>
                <w:szCs w:val="24"/>
              </w:rPr>
            </w:pPr>
            <w:r>
              <w:rPr>
                <w:b/>
                <w:i/>
                <w:sz w:val="24"/>
                <w:szCs w:val="24"/>
              </w:rPr>
              <w:t>30</w:t>
            </w:r>
          </w:p>
        </w:tc>
      </w:tr>
      <w:tr w:rsidR="00407394" w:rsidRPr="005532E3" w:rsidTr="00407394">
        <w:tc>
          <w:tcPr>
            <w:tcW w:w="2751" w:type="pct"/>
            <w:shd w:val="clear" w:color="auto" w:fill="auto"/>
          </w:tcPr>
          <w:p w:rsidR="00407394" w:rsidRPr="005532E3" w:rsidRDefault="00407394" w:rsidP="00407394">
            <w:pPr>
              <w:pStyle w:val="ab"/>
              <w:keepNext/>
              <w:ind w:left="0"/>
              <w:rPr>
                <w:b/>
                <w:i/>
                <w:sz w:val="24"/>
                <w:szCs w:val="24"/>
              </w:rPr>
            </w:pPr>
            <w:r w:rsidRPr="005532E3">
              <w:rPr>
                <w:b/>
                <w:i/>
                <w:sz w:val="24"/>
                <w:szCs w:val="24"/>
              </w:rPr>
              <w:t>Самостоятельная работа</w:t>
            </w:r>
          </w:p>
        </w:tc>
        <w:tc>
          <w:tcPr>
            <w:tcW w:w="728" w:type="pct"/>
            <w:shd w:val="clear" w:color="auto" w:fill="auto"/>
          </w:tcPr>
          <w:p w:rsidR="00407394" w:rsidRPr="005532E3" w:rsidRDefault="003C0918" w:rsidP="00407394">
            <w:pPr>
              <w:pStyle w:val="ab"/>
              <w:keepNext/>
              <w:ind w:left="0"/>
              <w:jc w:val="right"/>
              <w:rPr>
                <w:b/>
                <w:i/>
                <w:sz w:val="24"/>
                <w:szCs w:val="24"/>
              </w:rPr>
            </w:pPr>
            <w:r>
              <w:rPr>
                <w:b/>
                <w:i/>
                <w:sz w:val="24"/>
                <w:szCs w:val="24"/>
              </w:rPr>
              <w:t>136</w:t>
            </w:r>
          </w:p>
        </w:tc>
        <w:tc>
          <w:tcPr>
            <w:tcW w:w="761" w:type="pct"/>
            <w:shd w:val="clear" w:color="auto" w:fill="auto"/>
          </w:tcPr>
          <w:p w:rsidR="00407394" w:rsidRPr="005532E3" w:rsidRDefault="003C0918" w:rsidP="00407394">
            <w:pPr>
              <w:pStyle w:val="ab"/>
              <w:keepNext/>
              <w:ind w:left="0"/>
              <w:jc w:val="right"/>
              <w:rPr>
                <w:b/>
                <w:i/>
                <w:sz w:val="24"/>
                <w:szCs w:val="24"/>
              </w:rPr>
            </w:pPr>
            <w:r>
              <w:rPr>
                <w:b/>
                <w:i/>
                <w:sz w:val="24"/>
                <w:szCs w:val="24"/>
              </w:rPr>
              <w:t>68</w:t>
            </w:r>
          </w:p>
        </w:tc>
        <w:tc>
          <w:tcPr>
            <w:tcW w:w="760" w:type="pct"/>
            <w:shd w:val="clear" w:color="auto" w:fill="auto"/>
          </w:tcPr>
          <w:p w:rsidR="00407394" w:rsidRPr="005532E3" w:rsidRDefault="003C0918" w:rsidP="00407394">
            <w:pPr>
              <w:pStyle w:val="ab"/>
              <w:keepNext/>
              <w:ind w:left="0"/>
              <w:jc w:val="right"/>
              <w:rPr>
                <w:b/>
                <w:i/>
                <w:sz w:val="24"/>
                <w:szCs w:val="24"/>
              </w:rPr>
            </w:pPr>
            <w:r>
              <w:rPr>
                <w:b/>
                <w:i/>
                <w:sz w:val="24"/>
                <w:szCs w:val="24"/>
              </w:rPr>
              <w:t>68</w:t>
            </w:r>
          </w:p>
        </w:tc>
      </w:tr>
      <w:tr w:rsidR="00407394" w:rsidRPr="005532E3" w:rsidTr="00407394">
        <w:tc>
          <w:tcPr>
            <w:tcW w:w="2751" w:type="pct"/>
            <w:shd w:val="clear" w:color="auto" w:fill="auto"/>
          </w:tcPr>
          <w:p w:rsidR="00407394" w:rsidRPr="005532E3" w:rsidRDefault="00407394" w:rsidP="00407394">
            <w:pPr>
              <w:pStyle w:val="ab"/>
              <w:keepNext/>
              <w:ind w:left="0"/>
              <w:rPr>
                <w:sz w:val="24"/>
                <w:szCs w:val="24"/>
              </w:rPr>
            </w:pPr>
            <w:r>
              <w:rPr>
                <w:sz w:val="24"/>
                <w:szCs w:val="24"/>
              </w:rPr>
              <w:t xml:space="preserve">Вид текущего контроля </w:t>
            </w:r>
          </w:p>
        </w:tc>
        <w:tc>
          <w:tcPr>
            <w:tcW w:w="728" w:type="pct"/>
            <w:shd w:val="clear" w:color="auto" w:fill="auto"/>
          </w:tcPr>
          <w:p w:rsidR="00407394" w:rsidRPr="005532E3" w:rsidRDefault="00407394" w:rsidP="00407394">
            <w:pPr>
              <w:pStyle w:val="ab"/>
              <w:keepNext/>
              <w:ind w:left="0"/>
              <w:jc w:val="right"/>
              <w:rPr>
                <w:b/>
                <w:i/>
                <w:sz w:val="24"/>
                <w:szCs w:val="24"/>
              </w:rPr>
            </w:pPr>
          </w:p>
        </w:tc>
        <w:tc>
          <w:tcPr>
            <w:tcW w:w="761" w:type="pct"/>
            <w:shd w:val="clear" w:color="auto" w:fill="auto"/>
          </w:tcPr>
          <w:p w:rsidR="00407394" w:rsidRPr="005532E3" w:rsidRDefault="00E42EE7" w:rsidP="005F1964">
            <w:pPr>
              <w:pStyle w:val="ab"/>
              <w:keepNext/>
              <w:ind w:left="0"/>
              <w:jc w:val="right"/>
              <w:rPr>
                <w:b/>
                <w:i/>
                <w:sz w:val="24"/>
                <w:szCs w:val="24"/>
              </w:rPr>
            </w:pPr>
            <w:r>
              <w:rPr>
                <w:b/>
                <w:i/>
                <w:sz w:val="24"/>
                <w:szCs w:val="24"/>
              </w:rPr>
              <w:t>эсс</w:t>
            </w:r>
            <w:r w:rsidR="005F1964">
              <w:rPr>
                <w:b/>
                <w:i/>
                <w:sz w:val="24"/>
                <w:szCs w:val="24"/>
              </w:rPr>
              <w:t>е</w:t>
            </w:r>
          </w:p>
        </w:tc>
        <w:tc>
          <w:tcPr>
            <w:tcW w:w="760" w:type="pct"/>
            <w:shd w:val="clear" w:color="auto" w:fill="auto"/>
          </w:tcPr>
          <w:p w:rsidR="00407394" w:rsidRPr="005532E3" w:rsidRDefault="00407394" w:rsidP="00407394">
            <w:pPr>
              <w:pStyle w:val="ab"/>
              <w:keepNext/>
              <w:ind w:left="0"/>
              <w:jc w:val="right"/>
              <w:rPr>
                <w:b/>
                <w:i/>
                <w:sz w:val="24"/>
                <w:szCs w:val="24"/>
              </w:rPr>
            </w:pPr>
          </w:p>
        </w:tc>
      </w:tr>
      <w:tr w:rsidR="00407394" w:rsidRPr="005532E3" w:rsidTr="00407394">
        <w:tc>
          <w:tcPr>
            <w:tcW w:w="2751" w:type="pct"/>
            <w:shd w:val="clear" w:color="auto" w:fill="auto"/>
          </w:tcPr>
          <w:p w:rsidR="00407394" w:rsidRPr="005532E3" w:rsidRDefault="00407394" w:rsidP="00407394">
            <w:pPr>
              <w:pStyle w:val="ab"/>
              <w:keepNext/>
              <w:ind w:left="0"/>
              <w:rPr>
                <w:sz w:val="24"/>
                <w:szCs w:val="24"/>
              </w:rPr>
            </w:pPr>
            <w:r>
              <w:rPr>
                <w:sz w:val="24"/>
                <w:szCs w:val="24"/>
              </w:rPr>
              <w:t>Вид промежуточной аттестации</w:t>
            </w:r>
          </w:p>
        </w:tc>
        <w:tc>
          <w:tcPr>
            <w:tcW w:w="728" w:type="pct"/>
            <w:shd w:val="clear" w:color="auto" w:fill="auto"/>
          </w:tcPr>
          <w:p w:rsidR="00407394" w:rsidRPr="005532E3" w:rsidRDefault="003E0D56" w:rsidP="003C0918">
            <w:pPr>
              <w:pStyle w:val="ab"/>
              <w:keepNext/>
              <w:ind w:left="0"/>
              <w:jc w:val="right"/>
              <w:rPr>
                <w:b/>
                <w:i/>
                <w:sz w:val="24"/>
                <w:szCs w:val="24"/>
              </w:rPr>
            </w:pPr>
            <w:r>
              <w:rPr>
                <w:b/>
                <w:i/>
                <w:sz w:val="24"/>
                <w:szCs w:val="24"/>
              </w:rPr>
              <w:t xml:space="preserve">Зачет, </w:t>
            </w:r>
            <w:r w:rsidR="003C0918">
              <w:rPr>
                <w:b/>
                <w:i/>
                <w:sz w:val="24"/>
                <w:szCs w:val="24"/>
              </w:rPr>
              <w:t>эк</w:t>
            </w:r>
            <w:r w:rsidR="003D6C65">
              <w:rPr>
                <w:b/>
                <w:i/>
                <w:sz w:val="24"/>
                <w:szCs w:val="24"/>
              </w:rPr>
              <w:t>з</w:t>
            </w:r>
            <w:r w:rsidR="003C0918">
              <w:rPr>
                <w:b/>
                <w:i/>
                <w:sz w:val="24"/>
                <w:szCs w:val="24"/>
              </w:rPr>
              <w:t>амен</w:t>
            </w:r>
          </w:p>
        </w:tc>
        <w:tc>
          <w:tcPr>
            <w:tcW w:w="761" w:type="pct"/>
            <w:shd w:val="clear" w:color="auto" w:fill="auto"/>
          </w:tcPr>
          <w:p w:rsidR="00407394" w:rsidRPr="005532E3" w:rsidRDefault="003E0D56" w:rsidP="00407394">
            <w:pPr>
              <w:pStyle w:val="ab"/>
              <w:keepNext/>
              <w:ind w:left="0"/>
              <w:jc w:val="right"/>
              <w:rPr>
                <w:b/>
                <w:i/>
                <w:sz w:val="24"/>
                <w:szCs w:val="24"/>
              </w:rPr>
            </w:pPr>
            <w:r>
              <w:rPr>
                <w:b/>
                <w:i/>
                <w:sz w:val="24"/>
                <w:szCs w:val="24"/>
              </w:rPr>
              <w:t>зачет</w:t>
            </w:r>
          </w:p>
        </w:tc>
        <w:tc>
          <w:tcPr>
            <w:tcW w:w="760" w:type="pct"/>
            <w:shd w:val="clear" w:color="auto" w:fill="auto"/>
          </w:tcPr>
          <w:p w:rsidR="00407394" w:rsidRPr="005532E3" w:rsidRDefault="003C0918" w:rsidP="00407394">
            <w:pPr>
              <w:pStyle w:val="ab"/>
              <w:keepNext/>
              <w:ind w:left="0"/>
              <w:jc w:val="right"/>
              <w:rPr>
                <w:b/>
                <w:i/>
                <w:sz w:val="24"/>
                <w:szCs w:val="24"/>
              </w:rPr>
            </w:pPr>
            <w:r>
              <w:rPr>
                <w:b/>
                <w:i/>
                <w:sz w:val="24"/>
                <w:szCs w:val="24"/>
              </w:rPr>
              <w:t>экзамен</w:t>
            </w:r>
          </w:p>
        </w:tc>
      </w:tr>
    </w:tbl>
    <w:p w:rsidR="00566CA0" w:rsidRDefault="00566CA0">
      <w:pPr>
        <w:pStyle w:val="Default"/>
        <w:rPr>
          <w:color w:val="auto"/>
          <w:sz w:val="28"/>
          <w:szCs w:val="28"/>
        </w:rPr>
      </w:pPr>
    </w:p>
    <w:p w:rsidR="00566CA0" w:rsidRDefault="00566CA0">
      <w:pPr>
        <w:pStyle w:val="Default"/>
        <w:rPr>
          <w:color w:val="auto"/>
          <w:sz w:val="28"/>
          <w:szCs w:val="28"/>
        </w:rPr>
      </w:pPr>
      <w:r>
        <w:rPr>
          <w:b/>
          <w:bCs/>
          <w:color w:val="auto"/>
          <w:sz w:val="28"/>
          <w:szCs w:val="28"/>
        </w:rPr>
        <w:t xml:space="preserve">5.Содержание дисциплины, структурированное по темам (разделам) дисциплины с указанием объемов (в академических часах) и видов </w:t>
      </w:r>
      <w:r>
        <w:rPr>
          <w:b/>
          <w:bCs/>
          <w:color w:val="auto"/>
          <w:sz w:val="28"/>
          <w:szCs w:val="28"/>
        </w:rPr>
        <w:lastRenderedPageBreak/>
        <w:t xml:space="preserve">учебных занятий </w:t>
      </w:r>
    </w:p>
    <w:p w:rsidR="00407394" w:rsidRPr="00407394" w:rsidRDefault="00566CA0">
      <w:pPr>
        <w:pStyle w:val="Default"/>
        <w:rPr>
          <w:b/>
          <w:bCs/>
          <w:color w:val="auto"/>
          <w:sz w:val="28"/>
          <w:szCs w:val="28"/>
        </w:rPr>
      </w:pPr>
      <w:r>
        <w:rPr>
          <w:b/>
          <w:bCs/>
          <w:color w:val="auto"/>
          <w:sz w:val="28"/>
          <w:szCs w:val="28"/>
        </w:rPr>
        <w:t>5.1.</w:t>
      </w:r>
      <w:r w:rsidR="00F636E7">
        <w:rPr>
          <w:b/>
          <w:bCs/>
          <w:color w:val="auto"/>
          <w:sz w:val="28"/>
          <w:szCs w:val="28"/>
        </w:rPr>
        <w:t xml:space="preserve"> </w:t>
      </w:r>
      <w:r>
        <w:rPr>
          <w:b/>
          <w:bCs/>
          <w:color w:val="auto"/>
          <w:sz w:val="28"/>
          <w:szCs w:val="28"/>
        </w:rPr>
        <w:t xml:space="preserve">Содержание дисциплины </w:t>
      </w:r>
    </w:p>
    <w:p w:rsidR="00566CA0" w:rsidRDefault="00566CA0" w:rsidP="003D6C65">
      <w:pPr>
        <w:pStyle w:val="Default"/>
        <w:jc w:val="center"/>
        <w:rPr>
          <w:color w:val="auto"/>
          <w:sz w:val="28"/>
          <w:szCs w:val="28"/>
        </w:rPr>
      </w:pPr>
      <w:r>
        <w:rPr>
          <w:b/>
          <w:bCs/>
          <w:color w:val="auto"/>
          <w:sz w:val="28"/>
          <w:szCs w:val="28"/>
        </w:rPr>
        <w:t>Раздел 1. Фундаментальный анализ</w:t>
      </w:r>
    </w:p>
    <w:p w:rsidR="00566CA0" w:rsidRDefault="00566CA0">
      <w:pPr>
        <w:pStyle w:val="Default"/>
        <w:rPr>
          <w:color w:val="auto"/>
          <w:sz w:val="28"/>
          <w:szCs w:val="28"/>
        </w:rPr>
      </w:pPr>
      <w:r>
        <w:rPr>
          <w:b/>
          <w:bCs/>
          <w:color w:val="auto"/>
          <w:sz w:val="28"/>
          <w:szCs w:val="28"/>
        </w:rPr>
        <w:t xml:space="preserve">Тема 1. Теория циклических колебаний как основа фундаментального анализа. </w:t>
      </w:r>
    </w:p>
    <w:p w:rsidR="00566CA0" w:rsidRDefault="00566CA0" w:rsidP="003D6C65">
      <w:pPr>
        <w:pStyle w:val="Default"/>
        <w:jc w:val="both"/>
        <w:rPr>
          <w:color w:val="auto"/>
          <w:sz w:val="28"/>
          <w:szCs w:val="28"/>
        </w:rPr>
      </w:pPr>
      <w:r>
        <w:rPr>
          <w:color w:val="auto"/>
          <w:sz w:val="28"/>
          <w:szCs w:val="28"/>
        </w:rPr>
        <w:t>Цикличность развития экономических систем. Циклические колебания экономики как основной</w:t>
      </w:r>
      <w:r w:rsidR="00F636E7">
        <w:rPr>
          <w:color w:val="auto"/>
          <w:sz w:val="28"/>
          <w:szCs w:val="28"/>
        </w:rPr>
        <w:t xml:space="preserve"> </w:t>
      </w:r>
      <w:r>
        <w:rPr>
          <w:color w:val="auto"/>
          <w:sz w:val="28"/>
          <w:szCs w:val="28"/>
        </w:rPr>
        <w:t>движущий фактор роста и падения рынков. Теории циклических колебаний. Теории, основанные на</w:t>
      </w:r>
      <w:r w:rsidR="00F636E7">
        <w:rPr>
          <w:color w:val="auto"/>
          <w:sz w:val="28"/>
          <w:szCs w:val="28"/>
        </w:rPr>
        <w:t xml:space="preserve"> </w:t>
      </w:r>
      <w:r>
        <w:rPr>
          <w:color w:val="auto"/>
          <w:sz w:val="28"/>
          <w:szCs w:val="28"/>
        </w:rPr>
        <w:t>действии объективных и субъективных факторов.</w:t>
      </w:r>
      <w:r w:rsidR="00F636E7">
        <w:rPr>
          <w:color w:val="auto"/>
          <w:sz w:val="28"/>
          <w:szCs w:val="28"/>
        </w:rPr>
        <w:t xml:space="preserve"> </w:t>
      </w:r>
      <w:r>
        <w:rPr>
          <w:color w:val="auto"/>
          <w:sz w:val="28"/>
          <w:szCs w:val="28"/>
        </w:rPr>
        <w:t xml:space="preserve">Виды циклов. Промышленные циклы. Циклы Н. Д. Кондратьева, С. Кузнеца, К. </w:t>
      </w:r>
      <w:proofErr w:type="spellStart"/>
      <w:r>
        <w:rPr>
          <w:color w:val="auto"/>
          <w:sz w:val="28"/>
          <w:szCs w:val="28"/>
        </w:rPr>
        <w:t>Жугляра</w:t>
      </w:r>
      <w:proofErr w:type="spellEnd"/>
      <w:r>
        <w:rPr>
          <w:color w:val="auto"/>
          <w:sz w:val="28"/>
          <w:szCs w:val="28"/>
        </w:rPr>
        <w:t xml:space="preserve">, Дж. </w:t>
      </w:r>
      <w:proofErr w:type="spellStart"/>
      <w:r>
        <w:rPr>
          <w:color w:val="auto"/>
          <w:sz w:val="28"/>
          <w:szCs w:val="28"/>
        </w:rPr>
        <w:t>Китчина</w:t>
      </w:r>
      <w:proofErr w:type="spellEnd"/>
      <w:r>
        <w:rPr>
          <w:color w:val="auto"/>
          <w:sz w:val="28"/>
          <w:szCs w:val="28"/>
        </w:rPr>
        <w:t>, их</w:t>
      </w:r>
      <w:r w:rsidR="00F636E7">
        <w:rPr>
          <w:color w:val="auto"/>
          <w:sz w:val="28"/>
          <w:szCs w:val="28"/>
        </w:rPr>
        <w:t xml:space="preserve"> </w:t>
      </w:r>
      <w:r>
        <w:rPr>
          <w:color w:val="auto"/>
          <w:sz w:val="28"/>
          <w:szCs w:val="28"/>
        </w:rPr>
        <w:t>взаимосвязь.</w:t>
      </w:r>
      <w:r w:rsidR="00F636E7">
        <w:rPr>
          <w:color w:val="auto"/>
          <w:sz w:val="28"/>
          <w:szCs w:val="28"/>
        </w:rPr>
        <w:t xml:space="preserve"> </w:t>
      </w:r>
      <w:r>
        <w:rPr>
          <w:color w:val="auto"/>
          <w:sz w:val="28"/>
          <w:szCs w:val="28"/>
        </w:rPr>
        <w:t>Место фундаментального анализа в системе методов анализа финансового рынка: общее и ключевые отличия (теория экономических циклов, портфельная теория, гипотеза эффективности рынка, другие теории).</w:t>
      </w:r>
      <w:r w:rsidR="00F636E7">
        <w:rPr>
          <w:color w:val="auto"/>
          <w:sz w:val="28"/>
          <w:szCs w:val="28"/>
        </w:rPr>
        <w:t xml:space="preserve"> </w:t>
      </w:r>
      <w:r>
        <w:rPr>
          <w:color w:val="auto"/>
          <w:sz w:val="28"/>
          <w:szCs w:val="28"/>
        </w:rPr>
        <w:t>Структура и</w:t>
      </w:r>
      <w:r w:rsidR="00F636E7">
        <w:rPr>
          <w:color w:val="auto"/>
          <w:sz w:val="28"/>
          <w:szCs w:val="28"/>
        </w:rPr>
        <w:t xml:space="preserve"> </w:t>
      </w:r>
      <w:r>
        <w:rPr>
          <w:color w:val="auto"/>
          <w:sz w:val="28"/>
          <w:szCs w:val="28"/>
        </w:rPr>
        <w:t>алгоритм проведения анализа. Макроэкономический, отраслевой</w:t>
      </w:r>
      <w:r w:rsidR="00F636E7">
        <w:rPr>
          <w:color w:val="auto"/>
          <w:sz w:val="28"/>
          <w:szCs w:val="28"/>
        </w:rPr>
        <w:t xml:space="preserve"> </w:t>
      </w:r>
      <w:r>
        <w:rPr>
          <w:color w:val="auto"/>
          <w:sz w:val="28"/>
          <w:szCs w:val="28"/>
        </w:rPr>
        <w:t>анализ. Сравнительный и стоимостной анализ</w:t>
      </w:r>
      <w:r w:rsidR="00F636E7">
        <w:rPr>
          <w:color w:val="auto"/>
          <w:sz w:val="28"/>
          <w:szCs w:val="28"/>
        </w:rPr>
        <w:t xml:space="preserve"> </w:t>
      </w:r>
      <w:r>
        <w:rPr>
          <w:color w:val="auto"/>
          <w:sz w:val="28"/>
          <w:szCs w:val="28"/>
        </w:rPr>
        <w:t xml:space="preserve">эмитентов. </w:t>
      </w:r>
    </w:p>
    <w:p w:rsidR="00566CA0" w:rsidRDefault="00566CA0">
      <w:pPr>
        <w:pStyle w:val="Default"/>
        <w:rPr>
          <w:color w:val="auto"/>
          <w:sz w:val="28"/>
          <w:szCs w:val="28"/>
        </w:rPr>
      </w:pPr>
      <w:r>
        <w:rPr>
          <w:b/>
          <w:bCs/>
          <w:color w:val="auto"/>
          <w:sz w:val="28"/>
          <w:szCs w:val="28"/>
        </w:rPr>
        <w:t xml:space="preserve">Тема 2. Основные принципы мировой финансовой динамики </w:t>
      </w:r>
    </w:p>
    <w:p w:rsidR="00566CA0" w:rsidRDefault="00566CA0" w:rsidP="003D6C65">
      <w:pPr>
        <w:pStyle w:val="Default"/>
        <w:jc w:val="both"/>
        <w:rPr>
          <w:color w:val="auto"/>
          <w:sz w:val="28"/>
          <w:szCs w:val="28"/>
        </w:rPr>
      </w:pPr>
      <w:r>
        <w:rPr>
          <w:color w:val="auto"/>
          <w:sz w:val="28"/>
          <w:szCs w:val="28"/>
        </w:rPr>
        <w:t>Особенности проведения макроэкономического анализа в разных странах. Влияние фундаментальных новостей одних стран на другие. Страны, являющиеся «бенчмарком» для других стран, причины и последствия фундаментальной</w:t>
      </w:r>
      <w:r w:rsidR="00F636E7">
        <w:rPr>
          <w:color w:val="auto"/>
          <w:sz w:val="28"/>
          <w:szCs w:val="28"/>
        </w:rPr>
        <w:t xml:space="preserve"> </w:t>
      </w:r>
      <w:r>
        <w:rPr>
          <w:color w:val="auto"/>
          <w:sz w:val="28"/>
          <w:szCs w:val="28"/>
        </w:rPr>
        <w:t>зависимости.</w:t>
      </w:r>
      <w:r w:rsidR="00F636E7">
        <w:rPr>
          <w:color w:val="auto"/>
          <w:sz w:val="28"/>
          <w:szCs w:val="28"/>
        </w:rPr>
        <w:t xml:space="preserve"> </w:t>
      </w:r>
      <w:r>
        <w:rPr>
          <w:color w:val="auto"/>
          <w:sz w:val="28"/>
          <w:szCs w:val="28"/>
        </w:rPr>
        <w:t>Основные «бенчмарки» - показатели, ориентиры для различных стран и различных сегментов финансового рынка. Причины появления, принцип действия и сфера охвата. «Война бенчмарков».</w:t>
      </w:r>
      <w:r w:rsidR="00F636E7">
        <w:rPr>
          <w:color w:val="auto"/>
          <w:sz w:val="28"/>
          <w:szCs w:val="28"/>
        </w:rPr>
        <w:t xml:space="preserve"> </w:t>
      </w:r>
      <w:r>
        <w:rPr>
          <w:color w:val="auto"/>
          <w:sz w:val="28"/>
          <w:szCs w:val="28"/>
        </w:rPr>
        <w:t>Мировая карта капитала и движение капитала между странами.</w:t>
      </w:r>
      <w:r w:rsidR="00F636E7">
        <w:rPr>
          <w:color w:val="auto"/>
          <w:sz w:val="28"/>
          <w:szCs w:val="28"/>
        </w:rPr>
        <w:t xml:space="preserve"> </w:t>
      </w:r>
      <w:r>
        <w:rPr>
          <w:color w:val="auto"/>
          <w:sz w:val="28"/>
          <w:szCs w:val="28"/>
        </w:rPr>
        <w:t xml:space="preserve">Основные факторы миграции капитала между странами в системе «риск-доход». </w:t>
      </w:r>
    </w:p>
    <w:p w:rsidR="00566CA0" w:rsidRDefault="00566CA0">
      <w:pPr>
        <w:pStyle w:val="Default"/>
        <w:rPr>
          <w:color w:val="auto"/>
          <w:sz w:val="28"/>
          <w:szCs w:val="28"/>
        </w:rPr>
      </w:pPr>
      <w:r>
        <w:rPr>
          <w:b/>
          <w:bCs/>
          <w:color w:val="auto"/>
          <w:sz w:val="28"/>
          <w:szCs w:val="28"/>
        </w:rPr>
        <w:t>Тема 3.</w:t>
      </w:r>
      <w:r w:rsidR="00F636E7">
        <w:rPr>
          <w:b/>
          <w:bCs/>
          <w:color w:val="auto"/>
          <w:sz w:val="28"/>
          <w:szCs w:val="28"/>
        </w:rPr>
        <w:t xml:space="preserve"> </w:t>
      </w:r>
      <w:r>
        <w:rPr>
          <w:b/>
          <w:bCs/>
          <w:color w:val="auto"/>
          <w:sz w:val="28"/>
          <w:szCs w:val="28"/>
        </w:rPr>
        <w:t xml:space="preserve">Динамика и пропорции развития финансовых рынков отдельных стран </w:t>
      </w:r>
    </w:p>
    <w:p w:rsidR="00566CA0" w:rsidRDefault="00566CA0" w:rsidP="003D6C65">
      <w:pPr>
        <w:pStyle w:val="Default"/>
        <w:jc w:val="both"/>
        <w:rPr>
          <w:color w:val="auto"/>
          <w:sz w:val="28"/>
          <w:szCs w:val="28"/>
        </w:rPr>
      </w:pPr>
      <w:r>
        <w:rPr>
          <w:color w:val="auto"/>
          <w:sz w:val="28"/>
          <w:szCs w:val="28"/>
        </w:rPr>
        <w:t>Мировая финансовая архитектура. Финансовая глубина экономики, ее влияние на развитие финансовых рынков.</w:t>
      </w:r>
      <w:r w:rsidR="00F636E7">
        <w:rPr>
          <w:color w:val="auto"/>
          <w:sz w:val="28"/>
          <w:szCs w:val="28"/>
        </w:rPr>
        <w:t xml:space="preserve"> </w:t>
      </w:r>
      <w:r>
        <w:rPr>
          <w:color w:val="auto"/>
          <w:sz w:val="28"/>
          <w:szCs w:val="28"/>
        </w:rPr>
        <w:t xml:space="preserve">Ключевые объемные показатели мировых финансовых рынков. Динамика и пропорциональность развития рынков. Финансовые пузыри. Финансовые инфекции. Финансовые кризисы. </w:t>
      </w:r>
    </w:p>
    <w:p w:rsidR="00566CA0" w:rsidRDefault="00566CA0">
      <w:pPr>
        <w:pStyle w:val="Default"/>
        <w:rPr>
          <w:color w:val="auto"/>
          <w:sz w:val="28"/>
          <w:szCs w:val="28"/>
        </w:rPr>
      </w:pPr>
      <w:r>
        <w:rPr>
          <w:b/>
          <w:bCs/>
          <w:color w:val="auto"/>
          <w:sz w:val="28"/>
          <w:szCs w:val="28"/>
        </w:rPr>
        <w:t>Тема 4. Макроэкономический</w:t>
      </w:r>
      <w:r w:rsidR="00F636E7">
        <w:rPr>
          <w:b/>
          <w:bCs/>
          <w:color w:val="auto"/>
          <w:sz w:val="28"/>
          <w:szCs w:val="28"/>
        </w:rPr>
        <w:t xml:space="preserve"> </w:t>
      </w:r>
      <w:r>
        <w:rPr>
          <w:b/>
          <w:bCs/>
          <w:color w:val="auto"/>
          <w:sz w:val="28"/>
          <w:szCs w:val="28"/>
        </w:rPr>
        <w:t xml:space="preserve">анализ </w:t>
      </w:r>
    </w:p>
    <w:p w:rsidR="00566CA0" w:rsidRDefault="00566CA0" w:rsidP="003D6C65">
      <w:pPr>
        <w:pStyle w:val="Default"/>
        <w:jc w:val="both"/>
        <w:rPr>
          <w:color w:val="auto"/>
          <w:sz w:val="28"/>
          <w:szCs w:val="28"/>
        </w:rPr>
      </w:pPr>
      <w:r>
        <w:rPr>
          <w:color w:val="auto"/>
          <w:sz w:val="28"/>
          <w:szCs w:val="28"/>
        </w:rPr>
        <w:t>Мировые информационные агентства, их особенности. Виды</w:t>
      </w:r>
      <w:r w:rsidR="00F636E7">
        <w:rPr>
          <w:color w:val="auto"/>
          <w:sz w:val="28"/>
          <w:szCs w:val="28"/>
        </w:rPr>
        <w:t xml:space="preserve"> </w:t>
      </w:r>
      <w:r>
        <w:rPr>
          <w:color w:val="auto"/>
          <w:sz w:val="28"/>
          <w:szCs w:val="28"/>
        </w:rPr>
        <w:t>фундаментальных новостей. Понятие и</w:t>
      </w:r>
      <w:r w:rsidR="00F636E7">
        <w:rPr>
          <w:color w:val="auto"/>
          <w:sz w:val="28"/>
          <w:szCs w:val="28"/>
        </w:rPr>
        <w:t xml:space="preserve"> </w:t>
      </w:r>
      <w:r>
        <w:rPr>
          <w:color w:val="auto"/>
          <w:sz w:val="28"/>
          <w:szCs w:val="28"/>
        </w:rPr>
        <w:t xml:space="preserve">типы экономических индикаторов. Ацикличные, </w:t>
      </w:r>
      <w:proofErr w:type="spellStart"/>
      <w:r>
        <w:rPr>
          <w:color w:val="auto"/>
          <w:sz w:val="28"/>
          <w:szCs w:val="28"/>
        </w:rPr>
        <w:t>процикличные</w:t>
      </w:r>
      <w:proofErr w:type="spellEnd"/>
      <w:r>
        <w:rPr>
          <w:color w:val="auto"/>
          <w:sz w:val="28"/>
          <w:szCs w:val="28"/>
        </w:rPr>
        <w:t xml:space="preserve"> и </w:t>
      </w:r>
      <w:proofErr w:type="spellStart"/>
      <w:r>
        <w:rPr>
          <w:color w:val="auto"/>
          <w:sz w:val="28"/>
          <w:szCs w:val="28"/>
        </w:rPr>
        <w:t>противоцикличные</w:t>
      </w:r>
      <w:proofErr w:type="spellEnd"/>
      <w:r>
        <w:rPr>
          <w:color w:val="auto"/>
          <w:sz w:val="28"/>
          <w:szCs w:val="28"/>
        </w:rPr>
        <w:t xml:space="preserve"> индикаторы. Совпадающие, запаздывающие и опережающие индикаторы. Индексные методы измерения экономических процессов. Индексы экономических индикаторов и порядок их расчета. Источники информации и периодичность</w:t>
      </w:r>
      <w:r w:rsidR="00F636E7">
        <w:rPr>
          <w:color w:val="auto"/>
          <w:sz w:val="28"/>
          <w:szCs w:val="28"/>
        </w:rPr>
        <w:t xml:space="preserve"> </w:t>
      </w:r>
      <w:r>
        <w:rPr>
          <w:color w:val="auto"/>
          <w:sz w:val="28"/>
          <w:szCs w:val="28"/>
        </w:rPr>
        <w:t xml:space="preserve">расчета экономических индикаторов, возможность их использования в анализе. Основные организации, производящие расчет индикаторов, особенности их функционирования. </w:t>
      </w:r>
    </w:p>
    <w:p w:rsidR="00566CA0" w:rsidRDefault="00566CA0">
      <w:pPr>
        <w:pStyle w:val="Default"/>
        <w:rPr>
          <w:color w:val="auto"/>
          <w:sz w:val="28"/>
          <w:szCs w:val="28"/>
        </w:rPr>
      </w:pPr>
      <w:r>
        <w:rPr>
          <w:b/>
          <w:bCs/>
          <w:color w:val="auto"/>
          <w:sz w:val="28"/>
          <w:szCs w:val="28"/>
        </w:rPr>
        <w:t xml:space="preserve">Тема 5. Анализ отрасли </w:t>
      </w:r>
    </w:p>
    <w:p w:rsidR="00566CA0" w:rsidRDefault="00566CA0" w:rsidP="003D6C65">
      <w:pPr>
        <w:pStyle w:val="Default"/>
        <w:jc w:val="both"/>
        <w:rPr>
          <w:color w:val="auto"/>
          <w:sz w:val="28"/>
          <w:szCs w:val="28"/>
        </w:rPr>
      </w:pPr>
      <w:r>
        <w:rPr>
          <w:color w:val="auto"/>
          <w:sz w:val="28"/>
          <w:szCs w:val="28"/>
        </w:rPr>
        <w:t>Особенности применения отраслевого анализа в фундаментальном анализе. Показатели, используемые в отраслевом</w:t>
      </w:r>
      <w:r w:rsidR="00F636E7">
        <w:rPr>
          <w:color w:val="auto"/>
          <w:sz w:val="28"/>
          <w:szCs w:val="28"/>
        </w:rPr>
        <w:t xml:space="preserve"> </w:t>
      </w:r>
      <w:r>
        <w:rPr>
          <w:color w:val="auto"/>
          <w:sz w:val="28"/>
          <w:szCs w:val="28"/>
        </w:rPr>
        <w:t>анализе. Средняя норма прибыли в отрасли, срок окупаемости инвестиций, капиталоемкость и другие</w:t>
      </w:r>
      <w:r w:rsidR="00F636E7">
        <w:rPr>
          <w:color w:val="auto"/>
          <w:sz w:val="28"/>
          <w:szCs w:val="28"/>
        </w:rPr>
        <w:t xml:space="preserve"> </w:t>
      </w:r>
      <w:r>
        <w:rPr>
          <w:color w:val="auto"/>
          <w:sz w:val="28"/>
          <w:szCs w:val="28"/>
        </w:rPr>
        <w:t>показатели как</w:t>
      </w:r>
      <w:r w:rsidR="00F636E7">
        <w:rPr>
          <w:color w:val="auto"/>
          <w:sz w:val="28"/>
          <w:szCs w:val="28"/>
        </w:rPr>
        <w:t xml:space="preserve"> </w:t>
      </w:r>
      <w:r>
        <w:rPr>
          <w:color w:val="auto"/>
          <w:sz w:val="28"/>
          <w:szCs w:val="28"/>
        </w:rPr>
        <w:t>база</w:t>
      </w:r>
      <w:r w:rsidR="00F636E7">
        <w:rPr>
          <w:color w:val="auto"/>
          <w:sz w:val="28"/>
          <w:szCs w:val="28"/>
        </w:rPr>
        <w:t xml:space="preserve"> </w:t>
      </w:r>
      <w:r>
        <w:rPr>
          <w:color w:val="auto"/>
          <w:sz w:val="28"/>
          <w:szCs w:val="28"/>
        </w:rPr>
        <w:t xml:space="preserve">для выбора отрасли инвестирования. Роль отрасли в страновом и мировом воспроизводственном процессе. Растущие, цикличные и </w:t>
      </w:r>
      <w:r>
        <w:rPr>
          <w:color w:val="auto"/>
          <w:sz w:val="28"/>
          <w:szCs w:val="28"/>
        </w:rPr>
        <w:lastRenderedPageBreak/>
        <w:t>стагнирующие отрасли. Отраслевой потенциал экономики. Применение стоимостного анализа в отрасли для выбора инвестиционных инструментов. Два способа выбора: сравнительный анализ и стоимостной</w:t>
      </w:r>
      <w:r w:rsidR="00F636E7">
        <w:rPr>
          <w:color w:val="auto"/>
          <w:sz w:val="28"/>
          <w:szCs w:val="28"/>
        </w:rPr>
        <w:t xml:space="preserve"> </w:t>
      </w:r>
      <w:r>
        <w:rPr>
          <w:color w:val="auto"/>
          <w:sz w:val="28"/>
          <w:szCs w:val="28"/>
        </w:rPr>
        <w:t>анализ эмитентов. Подход к сравнению компаний одной отрасли. Показатели сравнительного</w:t>
      </w:r>
      <w:r w:rsidR="003F0CF9">
        <w:rPr>
          <w:color w:val="auto"/>
          <w:sz w:val="28"/>
          <w:szCs w:val="28"/>
        </w:rPr>
        <w:t xml:space="preserve"> </w:t>
      </w:r>
      <w:r>
        <w:rPr>
          <w:color w:val="auto"/>
          <w:sz w:val="28"/>
          <w:szCs w:val="28"/>
        </w:rPr>
        <w:t>анализа. Прибыль на</w:t>
      </w:r>
      <w:r w:rsidR="003F0CF9">
        <w:rPr>
          <w:color w:val="auto"/>
          <w:sz w:val="28"/>
          <w:szCs w:val="28"/>
        </w:rPr>
        <w:t xml:space="preserve"> </w:t>
      </w:r>
      <w:r>
        <w:rPr>
          <w:color w:val="auto"/>
          <w:sz w:val="28"/>
          <w:szCs w:val="28"/>
        </w:rPr>
        <w:t>акцию (EPS), Цена/прибыль (P/E), цена/выручка (P/S) и другие показатели, использующиеся для</w:t>
      </w:r>
      <w:r w:rsidR="003F0CF9">
        <w:rPr>
          <w:color w:val="auto"/>
          <w:sz w:val="28"/>
          <w:szCs w:val="28"/>
        </w:rPr>
        <w:t xml:space="preserve"> </w:t>
      </w:r>
      <w:r>
        <w:rPr>
          <w:color w:val="auto"/>
          <w:sz w:val="28"/>
          <w:szCs w:val="28"/>
        </w:rPr>
        <w:t xml:space="preserve">анализа эмитентов, их преимущества и недостатки. </w:t>
      </w:r>
    </w:p>
    <w:p w:rsidR="00566CA0" w:rsidRDefault="00566CA0">
      <w:pPr>
        <w:pStyle w:val="Default"/>
        <w:rPr>
          <w:color w:val="auto"/>
          <w:sz w:val="28"/>
          <w:szCs w:val="28"/>
        </w:rPr>
      </w:pPr>
      <w:r>
        <w:rPr>
          <w:b/>
          <w:bCs/>
          <w:color w:val="auto"/>
          <w:sz w:val="28"/>
          <w:szCs w:val="28"/>
        </w:rPr>
        <w:t xml:space="preserve">Тема 6. Анализ эмитентов </w:t>
      </w:r>
    </w:p>
    <w:p w:rsidR="00566CA0" w:rsidRDefault="00566CA0" w:rsidP="003D6C65">
      <w:pPr>
        <w:pStyle w:val="Default"/>
        <w:jc w:val="both"/>
        <w:rPr>
          <w:color w:val="auto"/>
          <w:sz w:val="28"/>
          <w:szCs w:val="28"/>
        </w:rPr>
      </w:pPr>
      <w:r>
        <w:rPr>
          <w:color w:val="auto"/>
          <w:sz w:val="28"/>
          <w:szCs w:val="28"/>
        </w:rPr>
        <w:t xml:space="preserve"> Фундаментальный подход к анализу эмитента. Капитализация компании как основной показатель стоимости эмитента.</w:t>
      </w:r>
      <w:r w:rsidR="003F0CF9">
        <w:rPr>
          <w:color w:val="auto"/>
          <w:sz w:val="28"/>
          <w:szCs w:val="28"/>
        </w:rPr>
        <w:t xml:space="preserve"> </w:t>
      </w:r>
      <w:r>
        <w:rPr>
          <w:color w:val="auto"/>
          <w:sz w:val="28"/>
          <w:szCs w:val="28"/>
        </w:rPr>
        <w:t xml:space="preserve">История развития подходов к проведению анализа эмитентов. Анализ компаний-эмитентов </w:t>
      </w:r>
      <w:proofErr w:type="spellStart"/>
      <w:r>
        <w:rPr>
          <w:color w:val="auto"/>
          <w:sz w:val="28"/>
          <w:szCs w:val="28"/>
        </w:rPr>
        <w:t>Грэмма</w:t>
      </w:r>
      <w:proofErr w:type="spellEnd"/>
      <w:r>
        <w:rPr>
          <w:color w:val="auto"/>
          <w:sz w:val="28"/>
          <w:szCs w:val="28"/>
        </w:rPr>
        <w:t xml:space="preserve"> и </w:t>
      </w:r>
      <w:proofErr w:type="spellStart"/>
      <w:r>
        <w:rPr>
          <w:color w:val="auto"/>
          <w:sz w:val="28"/>
          <w:szCs w:val="28"/>
        </w:rPr>
        <w:t>Додда</w:t>
      </w:r>
      <w:proofErr w:type="spellEnd"/>
      <w:r>
        <w:rPr>
          <w:color w:val="auto"/>
          <w:sz w:val="28"/>
          <w:szCs w:val="28"/>
        </w:rPr>
        <w:t xml:space="preserve">, </w:t>
      </w:r>
      <w:proofErr w:type="spellStart"/>
      <w:r>
        <w:rPr>
          <w:color w:val="auto"/>
          <w:sz w:val="28"/>
          <w:szCs w:val="28"/>
        </w:rPr>
        <w:t>Баффетология</w:t>
      </w:r>
      <w:proofErr w:type="spellEnd"/>
      <w:r>
        <w:rPr>
          <w:color w:val="auto"/>
          <w:sz w:val="28"/>
          <w:szCs w:val="28"/>
        </w:rPr>
        <w:t>. Современные подходы к проведению анализа эмитентов. Структура анализа эмитента. Качество корпоративного управления. Проблема агентов, разногласия акционеров – миноритариев, мажоритариев и менеджмента. Проблема стейкхолдеров. Корпоративные действия (M&amp;A, IPO</w:t>
      </w:r>
      <w:r w:rsidR="003F0CF9">
        <w:rPr>
          <w:color w:val="auto"/>
          <w:sz w:val="28"/>
          <w:szCs w:val="28"/>
        </w:rPr>
        <w:t xml:space="preserve"> </w:t>
      </w:r>
      <w:r>
        <w:rPr>
          <w:color w:val="auto"/>
          <w:sz w:val="28"/>
          <w:szCs w:val="28"/>
        </w:rPr>
        <w:t>и другие) и их влияние на капитализацию компании. Цикл жизни продукции компании. Дивидендная политика и ее влияние на стоимость компании. Оценка стоимости компании и акции. Доходный, затратный, сравнительный (рыночный метод и метод сделок) подходы. Оценка действительной стоимости</w:t>
      </w:r>
      <w:r w:rsidR="003F0CF9">
        <w:rPr>
          <w:color w:val="auto"/>
          <w:sz w:val="28"/>
          <w:szCs w:val="28"/>
        </w:rPr>
        <w:t xml:space="preserve"> </w:t>
      </w:r>
      <w:r>
        <w:rPr>
          <w:color w:val="auto"/>
          <w:sz w:val="28"/>
          <w:szCs w:val="28"/>
        </w:rPr>
        <w:t>акций</w:t>
      </w:r>
      <w:r w:rsidR="003F0CF9">
        <w:rPr>
          <w:color w:val="auto"/>
          <w:sz w:val="28"/>
          <w:szCs w:val="28"/>
        </w:rPr>
        <w:t xml:space="preserve"> </w:t>
      </w:r>
      <w:r>
        <w:rPr>
          <w:color w:val="auto"/>
          <w:sz w:val="28"/>
          <w:szCs w:val="28"/>
        </w:rPr>
        <w:t>при помощи метода DCF, сравнение</w:t>
      </w:r>
      <w:r w:rsidR="003F0CF9">
        <w:rPr>
          <w:color w:val="auto"/>
          <w:sz w:val="28"/>
          <w:szCs w:val="28"/>
        </w:rPr>
        <w:t xml:space="preserve"> </w:t>
      </w:r>
      <w:r>
        <w:rPr>
          <w:color w:val="auto"/>
          <w:sz w:val="28"/>
          <w:szCs w:val="28"/>
        </w:rPr>
        <w:t>с</w:t>
      </w:r>
      <w:r w:rsidR="003F0CF9">
        <w:rPr>
          <w:color w:val="auto"/>
          <w:sz w:val="28"/>
          <w:szCs w:val="28"/>
        </w:rPr>
        <w:t xml:space="preserve"> </w:t>
      </w:r>
      <w:r>
        <w:rPr>
          <w:color w:val="auto"/>
          <w:sz w:val="28"/>
          <w:szCs w:val="28"/>
        </w:rPr>
        <w:t>рыночной</w:t>
      </w:r>
      <w:r w:rsidR="003F0CF9">
        <w:rPr>
          <w:color w:val="auto"/>
          <w:sz w:val="28"/>
          <w:szCs w:val="28"/>
        </w:rPr>
        <w:t xml:space="preserve"> </w:t>
      </w:r>
      <w:r>
        <w:rPr>
          <w:color w:val="auto"/>
          <w:sz w:val="28"/>
          <w:szCs w:val="28"/>
        </w:rPr>
        <w:t>ценой и выявление потенциала роста цены.</w:t>
      </w:r>
      <w:r w:rsidR="003F0CF9">
        <w:rPr>
          <w:color w:val="auto"/>
          <w:sz w:val="28"/>
          <w:szCs w:val="28"/>
        </w:rPr>
        <w:t xml:space="preserve"> </w:t>
      </w:r>
      <w:r>
        <w:rPr>
          <w:color w:val="auto"/>
          <w:sz w:val="28"/>
          <w:szCs w:val="28"/>
        </w:rPr>
        <w:t>Оценка акций с точки зрения риска, доходности и изменений в стоимости.</w:t>
      </w:r>
    </w:p>
    <w:p w:rsidR="00566CA0" w:rsidRDefault="00566CA0">
      <w:pPr>
        <w:pStyle w:val="Default"/>
        <w:rPr>
          <w:color w:val="auto"/>
          <w:sz w:val="28"/>
          <w:szCs w:val="28"/>
        </w:rPr>
      </w:pPr>
      <w:r>
        <w:rPr>
          <w:b/>
          <w:bCs/>
          <w:color w:val="auto"/>
          <w:sz w:val="28"/>
          <w:szCs w:val="28"/>
        </w:rPr>
        <w:t>Тема 7.</w:t>
      </w:r>
      <w:r w:rsidR="003F0CF9">
        <w:rPr>
          <w:b/>
          <w:bCs/>
          <w:color w:val="auto"/>
          <w:sz w:val="28"/>
          <w:szCs w:val="28"/>
        </w:rPr>
        <w:t xml:space="preserve"> </w:t>
      </w:r>
      <w:r>
        <w:rPr>
          <w:b/>
          <w:bCs/>
          <w:color w:val="auto"/>
          <w:sz w:val="28"/>
          <w:szCs w:val="28"/>
        </w:rPr>
        <w:t xml:space="preserve">Оценка инструментов с фиксированной доходностью </w:t>
      </w:r>
    </w:p>
    <w:p w:rsidR="00566CA0" w:rsidRDefault="00566CA0" w:rsidP="003D6C65">
      <w:pPr>
        <w:pStyle w:val="Default"/>
        <w:jc w:val="both"/>
        <w:rPr>
          <w:color w:val="auto"/>
          <w:sz w:val="28"/>
          <w:szCs w:val="28"/>
        </w:rPr>
      </w:pPr>
      <w:r>
        <w:rPr>
          <w:color w:val="auto"/>
          <w:sz w:val="28"/>
          <w:szCs w:val="28"/>
        </w:rPr>
        <w:t>Инструменты</w:t>
      </w:r>
      <w:r w:rsidR="003F0CF9">
        <w:rPr>
          <w:color w:val="auto"/>
          <w:sz w:val="28"/>
          <w:szCs w:val="28"/>
        </w:rPr>
        <w:t xml:space="preserve"> </w:t>
      </w:r>
      <w:r>
        <w:rPr>
          <w:color w:val="auto"/>
          <w:sz w:val="28"/>
          <w:szCs w:val="28"/>
        </w:rPr>
        <w:t>с фиксированной доходностью, классификация</w:t>
      </w:r>
      <w:r w:rsidR="003F0CF9">
        <w:rPr>
          <w:color w:val="auto"/>
          <w:sz w:val="28"/>
          <w:szCs w:val="28"/>
        </w:rPr>
        <w:t xml:space="preserve"> </w:t>
      </w:r>
      <w:r>
        <w:rPr>
          <w:color w:val="auto"/>
          <w:sz w:val="28"/>
          <w:szCs w:val="28"/>
        </w:rPr>
        <w:t>и характеристики.</w:t>
      </w:r>
      <w:r w:rsidR="003F0CF9">
        <w:rPr>
          <w:color w:val="auto"/>
          <w:sz w:val="28"/>
          <w:szCs w:val="28"/>
        </w:rPr>
        <w:t xml:space="preserve"> </w:t>
      </w:r>
      <w:r>
        <w:rPr>
          <w:color w:val="auto"/>
          <w:sz w:val="28"/>
          <w:szCs w:val="28"/>
        </w:rPr>
        <w:t>Облигации.</w:t>
      </w:r>
      <w:r w:rsidR="003F0CF9">
        <w:rPr>
          <w:color w:val="auto"/>
          <w:sz w:val="28"/>
          <w:szCs w:val="28"/>
        </w:rPr>
        <w:t xml:space="preserve"> </w:t>
      </w:r>
      <w:r>
        <w:rPr>
          <w:color w:val="auto"/>
          <w:sz w:val="28"/>
          <w:szCs w:val="28"/>
        </w:rPr>
        <w:t xml:space="preserve">Стоимость и доходность облигаций. Облигации с фиксированным и плавающим купоном. Рейтинговые и мусорные облигации, порядок и принципы формирования стоимости и доходности облигаций. Влияние макроэкономических показателей на стоимость облигаций. Формирование кривых процентных ставок, их влияние на доходность облигаций. Риски по облигациям. Выбор инструмента для инвестирования. </w:t>
      </w:r>
    </w:p>
    <w:p w:rsidR="00566CA0" w:rsidRDefault="00566CA0">
      <w:pPr>
        <w:pStyle w:val="Default"/>
        <w:rPr>
          <w:color w:val="auto"/>
          <w:sz w:val="28"/>
          <w:szCs w:val="28"/>
        </w:rPr>
      </w:pPr>
      <w:r>
        <w:rPr>
          <w:b/>
          <w:bCs/>
          <w:color w:val="auto"/>
          <w:sz w:val="28"/>
          <w:szCs w:val="28"/>
        </w:rPr>
        <w:t>Тема 8.</w:t>
      </w:r>
      <w:r w:rsidR="003F0CF9">
        <w:rPr>
          <w:b/>
          <w:bCs/>
          <w:color w:val="auto"/>
          <w:sz w:val="28"/>
          <w:szCs w:val="28"/>
        </w:rPr>
        <w:t xml:space="preserve"> </w:t>
      </w:r>
      <w:r>
        <w:rPr>
          <w:b/>
          <w:bCs/>
          <w:color w:val="auto"/>
          <w:sz w:val="28"/>
          <w:szCs w:val="28"/>
        </w:rPr>
        <w:t xml:space="preserve">Основы анализа рынка товаров, валюты и производных финансовых инструментов </w:t>
      </w:r>
    </w:p>
    <w:p w:rsidR="00566CA0" w:rsidRDefault="003D6C65" w:rsidP="003D6C65">
      <w:pPr>
        <w:pStyle w:val="Default"/>
        <w:jc w:val="both"/>
        <w:rPr>
          <w:color w:val="auto"/>
          <w:sz w:val="28"/>
          <w:szCs w:val="28"/>
        </w:rPr>
      </w:pPr>
      <w:r>
        <w:rPr>
          <w:color w:val="auto"/>
          <w:sz w:val="28"/>
          <w:szCs w:val="28"/>
        </w:rPr>
        <w:t xml:space="preserve">Основные подходы к анализу товарного, валютного рынка и рынка производных, их взаимосвязь с финансовым рынком. Анализ рынка опционов. Проблемы анализа различных инструментов и рынков. Формирование выборки инструментов, современные методы и показатели анализа. </w:t>
      </w:r>
    </w:p>
    <w:p w:rsidR="00566CA0" w:rsidRDefault="00566CA0" w:rsidP="003D6C65">
      <w:pPr>
        <w:pStyle w:val="Default"/>
        <w:jc w:val="center"/>
        <w:rPr>
          <w:color w:val="auto"/>
          <w:sz w:val="28"/>
          <w:szCs w:val="28"/>
        </w:rPr>
      </w:pPr>
      <w:r>
        <w:rPr>
          <w:b/>
          <w:bCs/>
          <w:color w:val="auto"/>
          <w:sz w:val="28"/>
          <w:szCs w:val="28"/>
        </w:rPr>
        <w:t>Раздел 2. Технический</w:t>
      </w:r>
      <w:r w:rsidR="003F0CF9">
        <w:rPr>
          <w:b/>
          <w:bCs/>
          <w:color w:val="auto"/>
          <w:sz w:val="28"/>
          <w:szCs w:val="28"/>
        </w:rPr>
        <w:t xml:space="preserve"> </w:t>
      </w:r>
      <w:r>
        <w:rPr>
          <w:b/>
          <w:bCs/>
          <w:color w:val="auto"/>
          <w:sz w:val="28"/>
          <w:szCs w:val="28"/>
        </w:rPr>
        <w:t>анализ</w:t>
      </w:r>
    </w:p>
    <w:p w:rsidR="00566CA0" w:rsidRDefault="00566CA0">
      <w:pPr>
        <w:pStyle w:val="Default"/>
        <w:rPr>
          <w:color w:val="auto"/>
          <w:sz w:val="28"/>
          <w:szCs w:val="28"/>
        </w:rPr>
      </w:pPr>
      <w:r>
        <w:rPr>
          <w:b/>
          <w:bCs/>
          <w:color w:val="auto"/>
          <w:sz w:val="28"/>
          <w:szCs w:val="28"/>
        </w:rPr>
        <w:t xml:space="preserve">Тема 9. Основы технического анализа </w:t>
      </w:r>
    </w:p>
    <w:p w:rsidR="00566CA0" w:rsidRDefault="00566CA0" w:rsidP="003D6C65">
      <w:pPr>
        <w:pStyle w:val="Default"/>
        <w:jc w:val="both"/>
        <w:rPr>
          <w:color w:val="auto"/>
          <w:sz w:val="28"/>
          <w:szCs w:val="28"/>
        </w:rPr>
      </w:pPr>
      <w:r>
        <w:rPr>
          <w:color w:val="auto"/>
          <w:sz w:val="28"/>
          <w:szCs w:val="28"/>
        </w:rPr>
        <w:t>Основы технического анализа (Краткая история развития, Теория Доу, Постулаты технического анализа).</w:t>
      </w:r>
      <w:r w:rsidR="003F0CF9">
        <w:rPr>
          <w:color w:val="auto"/>
          <w:sz w:val="28"/>
          <w:szCs w:val="28"/>
        </w:rPr>
        <w:t xml:space="preserve"> </w:t>
      </w:r>
      <w:r>
        <w:rPr>
          <w:color w:val="auto"/>
          <w:sz w:val="28"/>
          <w:szCs w:val="28"/>
        </w:rPr>
        <w:t>Место технического анализа в системе методов анализа фондового рынка: общее и ключевые отличия. (Теория экономических циклов, Портфельная теория, Гипотеза эффективности рынка, другие теории)</w:t>
      </w:r>
      <w:r w:rsidR="003D6C65">
        <w:rPr>
          <w:color w:val="auto"/>
          <w:sz w:val="28"/>
          <w:szCs w:val="28"/>
        </w:rPr>
        <w:t xml:space="preserve">. </w:t>
      </w:r>
      <w:r>
        <w:rPr>
          <w:color w:val="auto"/>
          <w:sz w:val="28"/>
          <w:szCs w:val="28"/>
        </w:rPr>
        <w:t xml:space="preserve">Процессы, протекающие на биржевых рынках (Виды рынков и инструментов, механизм торговли, виды участников, торговые интервалы, международные рынки, информационные источники). </w:t>
      </w:r>
    </w:p>
    <w:p w:rsidR="00566CA0" w:rsidRDefault="00566CA0">
      <w:pPr>
        <w:pStyle w:val="Default"/>
        <w:rPr>
          <w:color w:val="auto"/>
          <w:sz w:val="28"/>
          <w:szCs w:val="28"/>
        </w:rPr>
      </w:pPr>
      <w:r>
        <w:rPr>
          <w:b/>
          <w:bCs/>
          <w:color w:val="auto"/>
          <w:sz w:val="28"/>
          <w:szCs w:val="28"/>
        </w:rPr>
        <w:t xml:space="preserve">Тема 10. Методы технического анализа </w:t>
      </w:r>
    </w:p>
    <w:p w:rsidR="00566CA0" w:rsidRDefault="00566CA0" w:rsidP="003D6C65">
      <w:pPr>
        <w:pStyle w:val="Default"/>
        <w:jc w:val="both"/>
        <w:rPr>
          <w:color w:val="auto"/>
          <w:sz w:val="28"/>
          <w:szCs w:val="28"/>
        </w:rPr>
      </w:pPr>
      <w:r>
        <w:rPr>
          <w:color w:val="auto"/>
          <w:sz w:val="28"/>
          <w:szCs w:val="28"/>
        </w:rPr>
        <w:lastRenderedPageBreak/>
        <w:t xml:space="preserve">Виды графиков. Способы их построения и их особенности. (Линия, бары, японские свечи, </w:t>
      </w:r>
      <w:proofErr w:type="spellStart"/>
      <w:r>
        <w:rPr>
          <w:color w:val="auto"/>
          <w:sz w:val="28"/>
          <w:szCs w:val="28"/>
        </w:rPr>
        <w:t>points&amp;figure</w:t>
      </w:r>
      <w:proofErr w:type="spellEnd"/>
      <w:r>
        <w:rPr>
          <w:color w:val="auto"/>
          <w:sz w:val="28"/>
          <w:szCs w:val="28"/>
        </w:rPr>
        <w:t>, др.) Тренды (виды, строгий и нестрогий подходы к определению трендов.</w:t>
      </w:r>
      <w:proofErr w:type="gramStart"/>
      <w:r>
        <w:rPr>
          <w:color w:val="auto"/>
          <w:sz w:val="28"/>
          <w:szCs w:val="28"/>
        </w:rPr>
        <w:t>).Поддержка</w:t>
      </w:r>
      <w:proofErr w:type="gramEnd"/>
      <w:r>
        <w:rPr>
          <w:color w:val="auto"/>
          <w:sz w:val="28"/>
          <w:szCs w:val="28"/>
        </w:rPr>
        <w:t xml:space="preserve"> и сопротивление, их использование (Определение сопротивлений и поддержек, «пробитие уровней»). Графические модели.</w:t>
      </w:r>
      <w:r w:rsidR="003F0CF9">
        <w:rPr>
          <w:color w:val="auto"/>
          <w:sz w:val="28"/>
          <w:szCs w:val="28"/>
        </w:rPr>
        <w:t xml:space="preserve"> </w:t>
      </w:r>
      <w:r>
        <w:rPr>
          <w:color w:val="auto"/>
          <w:sz w:val="28"/>
          <w:szCs w:val="28"/>
        </w:rPr>
        <w:t>Фигуры (описание,</w:t>
      </w:r>
      <w:r w:rsidR="003F0CF9">
        <w:rPr>
          <w:color w:val="auto"/>
          <w:sz w:val="28"/>
          <w:szCs w:val="28"/>
        </w:rPr>
        <w:t xml:space="preserve"> </w:t>
      </w:r>
      <w:r>
        <w:rPr>
          <w:color w:val="auto"/>
          <w:sz w:val="28"/>
          <w:szCs w:val="28"/>
        </w:rPr>
        <w:t xml:space="preserve">методика торговли). Свечи (описание, методика торговли), сочетания методов. Линии Фибоначчи. Волновая теория Элиота. (Определение фрактала, фрактал Мандельброта, Волны разных уровней.) Порядок тестирования индикатора. Недостатки графических методов торговли. Скользящие средние и им подобные: </w:t>
      </w:r>
      <w:proofErr w:type="spellStart"/>
      <w:r>
        <w:rPr>
          <w:color w:val="auto"/>
          <w:sz w:val="28"/>
          <w:szCs w:val="28"/>
        </w:rPr>
        <w:t>Moving</w:t>
      </w:r>
      <w:proofErr w:type="spellEnd"/>
      <w:r>
        <w:rPr>
          <w:color w:val="auto"/>
          <w:sz w:val="28"/>
          <w:szCs w:val="28"/>
        </w:rPr>
        <w:t xml:space="preserve"> </w:t>
      </w:r>
      <w:proofErr w:type="spellStart"/>
      <w:r>
        <w:rPr>
          <w:color w:val="auto"/>
          <w:sz w:val="28"/>
          <w:szCs w:val="28"/>
        </w:rPr>
        <w:t>average</w:t>
      </w:r>
      <w:proofErr w:type="spellEnd"/>
      <w:r>
        <w:rPr>
          <w:color w:val="auto"/>
          <w:sz w:val="28"/>
          <w:szCs w:val="28"/>
        </w:rPr>
        <w:t xml:space="preserve">, MACD, </w:t>
      </w:r>
      <w:proofErr w:type="spellStart"/>
      <w:r>
        <w:rPr>
          <w:color w:val="auto"/>
          <w:sz w:val="28"/>
          <w:szCs w:val="28"/>
        </w:rPr>
        <w:t>Parabolic</w:t>
      </w:r>
      <w:proofErr w:type="spellEnd"/>
      <w:r>
        <w:rPr>
          <w:color w:val="auto"/>
          <w:sz w:val="28"/>
          <w:szCs w:val="28"/>
        </w:rPr>
        <w:t xml:space="preserve">. Пояса </w:t>
      </w:r>
      <w:proofErr w:type="spellStart"/>
      <w:r>
        <w:rPr>
          <w:color w:val="auto"/>
          <w:sz w:val="28"/>
          <w:szCs w:val="28"/>
        </w:rPr>
        <w:t>Боллинджера</w:t>
      </w:r>
      <w:proofErr w:type="spellEnd"/>
      <w:r>
        <w:rPr>
          <w:color w:val="auto"/>
          <w:sz w:val="28"/>
          <w:szCs w:val="28"/>
        </w:rPr>
        <w:t xml:space="preserve">. </w:t>
      </w:r>
    </w:p>
    <w:p w:rsidR="00566CA0" w:rsidRDefault="00566CA0" w:rsidP="003D6C65">
      <w:pPr>
        <w:pStyle w:val="Default"/>
        <w:jc w:val="both"/>
        <w:rPr>
          <w:color w:val="auto"/>
          <w:sz w:val="28"/>
          <w:szCs w:val="28"/>
        </w:rPr>
      </w:pPr>
      <w:r>
        <w:rPr>
          <w:color w:val="auto"/>
          <w:sz w:val="28"/>
          <w:szCs w:val="28"/>
        </w:rPr>
        <w:t xml:space="preserve">Осцилляторы: </w:t>
      </w:r>
      <w:proofErr w:type="spellStart"/>
      <w:r>
        <w:rPr>
          <w:color w:val="auto"/>
          <w:sz w:val="28"/>
          <w:szCs w:val="28"/>
        </w:rPr>
        <w:t>Stohastic</w:t>
      </w:r>
      <w:proofErr w:type="spellEnd"/>
      <w:r>
        <w:rPr>
          <w:color w:val="auto"/>
          <w:sz w:val="28"/>
          <w:szCs w:val="28"/>
        </w:rPr>
        <w:t xml:space="preserve">, </w:t>
      </w:r>
      <w:proofErr w:type="spellStart"/>
      <w:r>
        <w:rPr>
          <w:color w:val="auto"/>
          <w:sz w:val="28"/>
          <w:szCs w:val="28"/>
        </w:rPr>
        <w:t>Momentum</w:t>
      </w:r>
      <w:proofErr w:type="spellEnd"/>
      <w:r>
        <w:rPr>
          <w:color w:val="auto"/>
          <w:sz w:val="28"/>
          <w:szCs w:val="28"/>
        </w:rPr>
        <w:t xml:space="preserve">, RSI, </w:t>
      </w:r>
      <w:proofErr w:type="spellStart"/>
      <w:r>
        <w:rPr>
          <w:color w:val="auto"/>
          <w:sz w:val="28"/>
          <w:szCs w:val="28"/>
        </w:rPr>
        <w:t>осиллятор</w:t>
      </w:r>
      <w:proofErr w:type="spellEnd"/>
      <w:r>
        <w:rPr>
          <w:color w:val="auto"/>
          <w:sz w:val="28"/>
          <w:szCs w:val="28"/>
        </w:rPr>
        <w:t xml:space="preserve"> Чайкина. Сочетания индикаторов. Процесс фильтрации временных рядов. Фракталы и их использование.</w:t>
      </w:r>
    </w:p>
    <w:p w:rsidR="00566CA0" w:rsidRDefault="00566CA0" w:rsidP="003D6C65">
      <w:pPr>
        <w:pStyle w:val="Default"/>
        <w:jc w:val="both"/>
        <w:rPr>
          <w:color w:val="auto"/>
          <w:sz w:val="28"/>
          <w:szCs w:val="28"/>
        </w:rPr>
      </w:pPr>
      <w:r>
        <w:rPr>
          <w:color w:val="auto"/>
          <w:sz w:val="28"/>
          <w:szCs w:val="28"/>
        </w:rPr>
        <w:t>Индикаторы настроения. Индекс подразумеваемой волатильности VIX и показатели, производные от него. Индекс «годовые максимумы-минимумы». Анализ</w:t>
      </w:r>
      <w:r w:rsidR="003F0CF9">
        <w:rPr>
          <w:color w:val="auto"/>
          <w:sz w:val="28"/>
          <w:szCs w:val="28"/>
        </w:rPr>
        <w:t xml:space="preserve"> </w:t>
      </w:r>
      <w:r>
        <w:rPr>
          <w:color w:val="auto"/>
          <w:sz w:val="28"/>
          <w:szCs w:val="28"/>
        </w:rPr>
        <w:t>СОТ-отчетов и его использование</w:t>
      </w:r>
      <w:r w:rsidR="003F0CF9">
        <w:rPr>
          <w:color w:val="auto"/>
          <w:sz w:val="28"/>
          <w:szCs w:val="28"/>
        </w:rPr>
        <w:t xml:space="preserve"> </w:t>
      </w:r>
      <w:r>
        <w:rPr>
          <w:color w:val="auto"/>
          <w:sz w:val="28"/>
          <w:szCs w:val="28"/>
        </w:rPr>
        <w:t>в торговле на</w:t>
      </w:r>
      <w:r w:rsidR="003F0CF9">
        <w:rPr>
          <w:color w:val="auto"/>
          <w:sz w:val="28"/>
          <w:szCs w:val="28"/>
        </w:rPr>
        <w:t xml:space="preserve"> </w:t>
      </w:r>
      <w:r>
        <w:rPr>
          <w:color w:val="auto"/>
          <w:sz w:val="28"/>
          <w:szCs w:val="28"/>
        </w:rPr>
        <w:t xml:space="preserve">финансовом рынке. </w:t>
      </w:r>
    </w:p>
    <w:p w:rsidR="00566CA0" w:rsidRDefault="00566CA0" w:rsidP="003D6C65">
      <w:pPr>
        <w:pStyle w:val="Default"/>
        <w:jc w:val="both"/>
        <w:rPr>
          <w:color w:val="auto"/>
          <w:sz w:val="28"/>
          <w:szCs w:val="28"/>
        </w:rPr>
      </w:pPr>
      <w:r>
        <w:rPr>
          <w:color w:val="auto"/>
          <w:sz w:val="28"/>
          <w:szCs w:val="28"/>
        </w:rPr>
        <w:t>Стратегии торговли «хождения «за трендом» и «против тренда»». Торговля «по</w:t>
      </w:r>
      <w:r w:rsidR="003F0CF9">
        <w:rPr>
          <w:color w:val="auto"/>
          <w:sz w:val="28"/>
          <w:szCs w:val="28"/>
        </w:rPr>
        <w:t xml:space="preserve"> </w:t>
      </w:r>
      <w:r>
        <w:rPr>
          <w:color w:val="auto"/>
          <w:sz w:val="28"/>
          <w:szCs w:val="28"/>
        </w:rPr>
        <w:t xml:space="preserve">стакану». Отслеживание поведения крупных игроков рынка. </w:t>
      </w:r>
    </w:p>
    <w:p w:rsidR="00566CA0" w:rsidRDefault="00566CA0">
      <w:pPr>
        <w:pStyle w:val="Default"/>
        <w:rPr>
          <w:color w:val="auto"/>
          <w:sz w:val="28"/>
          <w:szCs w:val="28"/>
        </w:rPr>
      </w:pPr>
      <w:r>
        <w:rPr>
          <w:b/>
          <w:bCs/>
          <w:color w:val="auto"/>
          <w:sz w:val="28"/>
          <w:szCs w:val="28"/>
        </w:rPr>
        <w:t xml:space="preserve">Тема 11. Межрыночный анализ </w:t>
      </w:r>
    </w:p>
    <w:p w:rsidR="00566CA0" w:rsidRDefault="00566CA0" w:rsidP="003D6C65">
      <w:pPr>
        <w:pStyle w:val="Default"/>
        <w:jc w:val="both"/>
        <w:rPr>
          <w:color w:val="auto"/>
          <w:sz w:val="28"/>
          <w:szCs w:val="28"/>
        </w:rPr>
      </w:pPr>
      <w:r>
        <w:rPr>
          <w:color w:val="auto"/>
          <w:sz w:val="28"/>
          <w:szCs w:val="28"/>
        </w:rPr>
        <w:t>Циклические движения на различных рынках и внутри рыночных сегментов. Взаимосвязь различных рынков финансовых активов. Связи</w:t>
      </w:r>
      <w:r w:rsidR="003F0CF9">
        <w:rPr>
          <w:color w:val="auto"/>
          <w:sz w:val="28"/>
          <w:szCs w:val="28"/>
        </w:rPr>
        <w:t xml:space="preserve"> </w:t>
      </w:r>
      <w:r>
        <w:rPr>
          <w:color w:val="auto"/>
          <w:sz w:val="28"/>
          <w:szCs w:val="28"/>
        </w:rPr>
        <w:t>внутри рынков и</w:t>
      </w:r>
      <w:r w:rsidR="003F0CF9">
        <w:rPr>
          <w:color w:val="auto"/>
          <w:sz w:val="28"/>
          <w:szCs w:val="28"/>
        </w:rPr>
        <w:t xml:space="preserve"> </w:t>
      </w:r>
      <w:r>
        <w:rPr>
          <w:color w:val="auto"/>
          <w:sz w:val="28"/>
          <w:szCs w:val="28"/>
        </w:rPr>
        <w:t>между</w:t>
      </w:r>
      <w:r w:rsidR="003F0CF9">
        <w:rPr>
          <w:color w:val="auto"/>
          <w:sz w:val="28"/>
          <w:szCs w:val="28"/>
        </w:rPr>
        <w:t xml:space="preserve"> </w:t>
      </w:r>
      <w:r>
        <w:rPr>
          <w:color w:val="auto"/>
          <w:sz w:val="28"/>
          <w:szCs w:val="28"/>
        </w:rPr>
        <w:t>рынками. Срочный рынок и взаимосвязь срочного и спот-рынка (фьючерсы, опционы). Прямая и обратная зависимость</w:t>
      </w:r>
      <w:r w:rsidR="003F0CF9">
        <w:rPr>
          <w:color w:val="auto"/>
          <w:sz w:val="28"/>
          <w:szCs w:val="28"/>
        </w:rPr>
        <w:t xml:space="preserve"> </w:t>
      </w:r>
      <w:r>
        <w:rPr>
          <w:color w:val="auto"/>
          <w:sz w:val="28"/>
          <w:szCs w:val="28"/>
        </w:rPr>
        <w:t xml:space="preserve">в </w:t>
      </w:r>
      <w:proofErr w:type="spellStart"/>
      <w:r>
        <w:rPr>
          <w:color w:val="auto"/>
          <w:sz w:val="28"/>
          <w:szCs w:val="28"/>
        </w:rPr>
        <w:t>межрыночном</w:t>
      </w:r>
      <w:proofErr w:type="spellEnd"/>
      <w:r w:rsidR="003F0CF9">
        <w:rPr>
          <w:color w:val="auto"/>
          <w:sz w:val="28"/>
          <w:szCs w:val="28"/>
        </w:rPr>
        <w:t xml:space="preserve"> </w:t>
      </w:r>
      <w:r>
        <w:rPr>
          <w:color w:val="auto"/>
          <w:sz w:val="28"/>
          <w:szCs w:val="28"/>
        </w:rPr>
        <w:t>анализе. Динамические стратегии технического анализа. Индексный и корреляционный</w:t>
      </w:r>
      <w:r w:rsidR="003F0CF9">
        <w:rPr>
          <w:color w:val="auto"/>
          <w:sz w:val="28"/>
          <w:szCs w:val="28"/>
        </w:rPr>
        <w:t xml:space="preserve"> </w:t>
      </w:r>
      <w:r>
        <w:rPr>
          <w:color w:val="auto"/>
          <w:sz w:val="28"/>
          <w:szCs w:val="28"/>
        </w:rPr>
        <w:t>анализ. Определение «базовых точек» для</w:t>
      </w:r>
      <w:r w:rsidR="003F0CF9">
        <w:rPr>
          <w:color w:val="auto"/>
          <w:sz w:val="28"/>
          <w:szCs w:val="28"/>
        </w:rPr>
        <w:t xml:space="preserve"> </w:t>
      </w:r>
      <w:r>
        <w:rPr>
          <w:color w:val="auto"/>
          <w:sz w:val="28"/>
          <w:szCs w:val="28"/>
        </w:rPr>
        <w:t>анализа взаимосвязи рынков. Арбитражные</w:t>
      </w:r>
      <w:r w:rsidR="003F0CF9">
        <w:rPr>
          <w:color w:val="auto"/>
          <w:sz w:val="28"/>
          <w:szCs w:val="28"/>
        </w:rPr>
        <w:t xml:space="preserve"> </w:t>
      </w:r>
      <w:r>
        <w:rPr>
          <w:color w:val="auto"/>
          <w:sz w:val="28"/>
          <w:szCs w:val="28"/>
        </w:rPr>
        <w:t>стратегии. Базис, контанго и</w:t>
      </w:r>
      <w:r w:rsidR="003F0CF9">
        <w:rPr>
          <w:color w:val="auto"/>
          <w:sz w:val="28"/>
          <w:szCs w:val="28"/>
        </w:rPr>
        <w:t xml:space="preserve"> </w:t>
      </w:r>
      <w:proofErr w:type="spellStart"/>
      <w:r>
        <w:rPr>
          <w:color w:val="auto"/>
          <w:sz w:val="28"/>
          <w:szCs w:val="28"/>
        </w:rPr>
        <w:t>бэквардэйшн</w:t>
      </w:r>
      <w:proofErr w:type="spellEnd"/>
      <w:r>
        <w:rPr>
          <w:color w:val="auto"/>
          <w:sz w:val="28"/>
          <w:szCs w:val="28"/>
        </w:rPr>
        <w:t>. Раздвижка базиса.</w:t>
      </w:r>
      <w:r w:rsidR="003F0CF9">
        <w:rPr>
          <w:color w:val="auto"/>
          <w:sz w:val="28"/>
          <w:szCs w:val="28"/>
        </w:rPr>
        <w:t xml:space="preserve"> </w:t>
      </w:r>
      <w:r>
        <w:rPr>
          <w:color w:val="auto"/>
          <w:sz w:val="28"/>
          <w:szCs w:val="28"/>
        </w:rPr>
        <w:t xml:space="preserve">Торговля «парами» и ее применение в арбитражной торговле. </w:t>
      </w:r>
    </w:p>
    <w:p w:rsidR="00566CA0" w:rsidRDefault="00566CA0">
      <w:pPr>
        <w:pStyle w:val="Default"/>
        <w:rPr>
          <w:color w:val="auto"/>
          <w:sz w:val="28"/>
          <w:szCs w:val="28"/>
        </w:rPr>
      </w:pPr>
      <w:r>
        <w:rPr>
          <w:b/>
          <w:bCs/>
          <w:color w:val="auto"/>
          <w:sz w:val="28"/>
          <w:szCs w:val="28"/>
        </w:rPr>
        <w:t xml:space="preserve">Тема 12. Алгоритмические методы анализа </w:t>
      </w:r>
    </w:p>
    <w:p w:rsidR="00407394" w:rsidRDefault="00566CA0" w:rsidP="003D6C65">
      <w:pPr>
        <w:pStyle w:val="Default"/>
        <w:jc w:val="both"/>
        <w:rPr>
          <w:color w:val="auto"/>
          <w:sz w:val="28"/>
          <w:szCs w:val="28"/>
        </w:rPr>
      </w:pPr>
      <w:r>
        <w:rPr>
          <w:color w:val="auto"/>
          <w:sz w:val="28"/>
          <w:szCs w:val="28"/>
        </w:rPr>
        <w:t>Механические торговые системы и их особенности. Нейронные</w:t>
      </w:r>
      <w:r w:rsidR="003F0CF9">
        <w:rPr>
          <w:color w:val="auto"/>
          <w:sz w:val="28"/>
          <w:szCs w:val="28"/>
        </w:rPr>
        <w:t xml:space="preserve"> </w:t>
      </w:r>
      <w:r>
        <w:rPr>
          <w:color w:val="auto"/>
          <w:sz w:val="28"/>
          <w:szCs w:val="28"/>
        </w:rPr>
        <w:t>сети и</w:t>
      </w:r>
      <w:r w:rsidR="003F0CF9">
        <w:rPr>
          <w:color w:val="auto"/>
          <w:sz w:val="28"/>
          <w:szCs w:val="28"/>
        </w:rPr>
        <w:t xml:space="preserve"> </w:t>
      </w:r>
      <w:r>
        <w:rPr>
          <w:color w:val="auto"/>
          <w:sz w:val="28"/>
          <w:szCs w:val="28"/>
        </w:rPr>
        <w:t>их использование в</w:t>
      </w:r>
      <w:r w:rsidR="003F0CF9">
        <w:rPr>
          <w:color w:val="auto"/>
          <w:sz w:val="28"/>
          <w:szCs w:val="28"/>
        </w:rPr>
        <w:t xml:space="preserve"> </w:t>
      </w:r>
      <w:r>
        <w:rPr>
          <w:color w:val="auto"/>
          <w:sz w:val="28"/>
          <w:szCs w:val="28"/>
        </w:rPr>
        <w:t>торговле. Основные этапы создания торгового алгоритма. Понятие и методы проведения</w:t>
      </w:r>
      <w:r w:rsidR="003F0CF9">
        <w:rPr>
          <w:color w:val="auto"/>
          <w:sz w:val="28"/>
          <w:szCs w:val="28"/>
        </w:rPr>
        <w:t xml:space="preserve"> </w:t>
      </w:r>
      <w:proofErr w:type="spellStart"/>
      <w:r w:rsidR="00E21327">
        <w:rPr>
          <w:color w:val="auto"/>
          <w:sz w:val="28"/>
          <w:szCs w:val="28"/>
        </w:rPr>
        <w:t>бэк</w:t>
      </w:r>
      <w:proofErr w:type="spellEnd"/>
      <w:r w:rsidR="00E21327">
        <w:rPr>
          <w:color w:val="auto"/>
          <w:sz w:val="28"/>
          <w:szCs w:val="28"/>
        </w:rPr>
        <w:t>-тестирования. Составление торговой системы. Виды алгоритмических систем. Платформы для создания торговых алгоритмов.</w:t>
      </w:r>
    </w:p>
    <w:p w:rsidR="00407394" w:rsidRDefault="00407394">
      <w:pPr>
        <w:pStyle w:val="Default"/>
        <w:rPr>
          <w:color w:val="auto"/>
          <w:sz w:val="28"/>
          <w:szCs w:val="28"/>
        </w:rPr>
      </w:pPr>
    </w:p>
    <w:p w:rsidR="00566CA0" w:rsidRDefault="00566CA0" w:rsidP="003D6C65">
      <w:pPr>
        <w:pStyle w:val="Default"/>
        <w:spacing w:after="120"/>
        <w:rPr>
          <w:b/>
          <w:bCs/>
          <w:color w:val="auto"/>
          <w:sz w:val="28"/>
          <w:szCs w:val="28"/>
        </w:rPr>
      </w:pPr>
      <w:r w:rsidRPr="003D6C65">
        <w:rPr>
          <w:b/>
          <w:bCs/>
          <w:color w:val="auto"/>
          <w:sz w:val="28"/>
          <w:szCs w:val="28"/>
        </w:rPr>
        <w:t>5</w:t>
      </w:r>
      <w:r w:rsidR="003D6C65">
        <w:rPr>
          <w:b/>
          <w:bCs/>
          <w:color w:val="auto"/>
          <w:sz w:val="28"/>
          <w:szCs w:val="28"/>
        </w:rPr>
        <w:t xml:space="preserve">.2. </w:t>
      </w:r>
      <w:proofErr w:type="spellStart"/>
      <w:r w:rsidR="003D6C65">
        <w:rPr>
          <w:b/>
          <w:bCs/>
          <w:color w:val="auto"/>
          <w:sz w:val="28"/>
          <w:szCs w:val="28"/>
        </w:rPr>
        <w:t>Учебно</w:t>
      </w:r>
      <w:proofErr w:type="spellEnd"/>
      <w:r w:rsidR="003D6C65">
        <w:rPr>
          <w:b/>
          <w:bCs/>
          <w:color w:val="auto"/>
          <w:sz w:val="28"/>
          <w:szCs w:val="28"/>
        </w:rPr>
        <w:t xml:space="preserve"> – тематический план </w:t>
      </w:r>
    </w:p>
    <w:p w:rsidR="009563DD" w:rsidRPr="009563DD" w:rsidRDefault="009563DD" w:rsidP="009563DD">
      <w:pPr>
        <w:tabs>
          <w:tab w:val="right" w:pos="851"/>
        </w:tabs>
        <w:ind w:firstLine="709"/>
        <w:jc w:val="right"/>
        <w:rPr>
          <w:rFonts w:ascii="Times New Roman" w:hAnsi="Times New Roman" w:cs="Times New Roman"/>
          <w:sz w:val="28"/>
          <w:szCs w:val="28"/>
        </w:rPr>
      </w:pPr>
      <w:r w:rsidRPr="009563DD">
        <w:rPr>
          <w:rFonts w:ascii="Times New Roman" w:hAnsi="Times New Roman" w:cs="Times New Roman"/>
          <w:sz w:val="28"/>
          <w:szCs w:val="28"/>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395"/>
        <w:gridCol w:w="651"/>
        <w:gridCol w:w="766"/>
        <w:gridCol w:w="777"/>
        <w:gridCol w:w="1284"/>
        <w:gridCol w:w="1321"/>
        <w:gridCol w:w="1363"/>
        <w:gridCol w:w="1573"/>
      </w:tblGrid>
      <w:tr w:rsidR="00E21327" w:rsidRPr="005532E3" w:rsidTr="003E0D56">
        <w:tc>
          <w:tcPr>
            <w:tcW w:w="230" w:type="pct"/>
            <w:vMerge w:val="restart"/>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sz w:val="28"/>
                <w:szCs w:val="28"/>
              </w:rPr>
              <w:t>№</w:t>
            </w:r>
          </w:p>
          <w:p w:rsidR="00E21327" w:rsidRPr="003D6C65" w:rsidRDefault="00E21327" w:rsidP="003D6C65">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sz w:val="28"/>
                <w:szCs w:val="28"/>
              </w:rPr>
              <w:t>п/п</w:t>
            </w:r>
          </w:p>
        </w:tc>
        <w:tc>
          <w:tcPr>
            <w:tcW w:w="729" w:type="pct"/>
            <w:vMerge w:val="restart"/>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b/>
                <w:sz w:val="28"/>
                <w:szCs w:val="28"/>
              </w:rPr>
              <w:t>Наименование тем(разделов) дисциплины</w:t>
            </w:r>
          </w:p>
        </w:tc>
        <w:tc>
          <w:tcPr>
            <w:tcW w:w="3219" w:type="pct"/>
            <w:gridSpan w:val="6"/>
          </w:tcPr>
          <w:p w:rsidR="00E21327" w:rsidRPr="003D6C65" w:rsidRDefault="00E21327" w:rsidP="003D6C65">
            <w:pPr>
              <w:tabs>
                <w:tab w:val="right" w:pos="851"/>
              </w:tabs>
              <w:spacing w:after="0" w:line="240" w:lineRule="auto"/>
              <w:jc w:val="center"/>
              <w:rPr>
                <w:rFonts w:ascii="Times New Roman" w:hAnsi="Times New Roman" w:cs="Times New Roman"/>
                <w:b/>
                <w:sz w:val="28"/>
                <w:szCs w:val="28"/>
              </w:rPr>
            </w:pPr>
            <w:r w:rsidRPr="003D6C65">
              <w:rPr>
                <w:rFonts w:ascii="Times New Roman" w:hAnsi="Times New Roman" w:cs="Times New Roman"/>
                <w:b/>
                <w:sz w:val="28"/>
                <w:szCs w:val="28"/>
              </w:rPr>
              <w:t>Трудоемкость в часах</w:t>
            </w:r>
          </w:p>
        </w:tc>
        <w:tc>
          <w:tcPr>
            <w:tcW w:w="822" w:type="pct"/>
            <w:vMerge w:val="restart"/>
            <w:shd w:val="clear" w:color="auto" w:fill="auto"/>
          </w:tcPr>
          <w:p w:rsidR="00E21327" w:rsidRPr="003D6C65" w:rsidRDefault="00E21327" w:rsidP="003D6C65">
            <w:pPr>
              <w:tabs>
                <w:tab w:val="right" w:pos="851"/>
              </w:tabs>
              <w:spacing w:after="0" w:line="240" w:lineRule="auto"/>
              <w:rPr>
                <w:rFonts w:ascii="Times New Roman" w:hAnsi="Times New Roman" w:cs="Times New Roman"/>
                <w:b/>
                <w:sz w:val="28"/>
                <w:szCs w:val="28"/>
              </w:rPr>
            </w:pPr>
            <w:r w:rsidRPr="005C36FE">
              <w:rPr>
                <w:rFonts w:ascii="Times New Roman" w:hAnsi="Times New Roman" w:cs="Times New Roman"/>
                <w:b/>
                <w:sz w:val="28"/>
                <w:szCs w:val="28"/>
              </w:rPr>
              <w:t>Формы текущего контроля успеваемости</w:t>
            </w:r>
          </w:p>
        </w:tc>
      </w:tr>
      <w:tr w:rsidR="00E21327" w:rsidRPr="005532E3" w:rsidTr="003E0D56">
        <w:tc>
          <w:tcPr>
            <w:tcW w:w="230" w:type="pct"/>
            <w:vMerge/>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p>
        </w:tc>
        <w:tc>
          <w:tcPr>
            <w:tcW w:w="729" w:type="pct"/>
            <w:vMerge/>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p>
        </w:tc>
        <w:tc>
          <w:tcPr>
            <w:tcW w:w="340" w:type="pct"/>
            <w:vMerge w:val="restart"/>
            <w:shd w:val="clear" w:color="auto" w:fill="auto"/>
          </w:tcPr>
          <w:p w:rsidR="00E21327" w:rsidRPr="003D6C65" w:rsidRDefault="00E21327" w:rsidP="003D6C65">
            <w:pPr>
              <w:tabs>
                <w:tab w:val="right" w:pos="851"/>
              </w:tabs>
              <w:spacing w:after="0" w:line="240" w:lineRule="auto"/>
              <w:rPr>
                <w:rFonts w:ascii="Times New Roman" w:hAnsi="Times New Roman" w:cs="Times New Roman"/>
                <w:b/>
                <w:sz w:val="28"/>
                <w:szCs w:val="28"/>
              </w:rPr>
            </w:pPr>
            <w:r w:rsidRPr="003D6C65">
              <w:rPr>
                <w:rFonts w:ascii="Times New Roman" w:hAnsi="Times New Roman" w:cs="Times New Roman"/>
                <w:b/>
                <w:sz w:val="28"/>
                <w:szCs w:val="28"/>
              </w:rPr>
              <w:t>Всего</w:t>
            </w:r>
          </w:p>
        </w:tc>
        <w:tc>
          <w:tcPr>
            <w:tcW w:w="2167" w:type="pct"/>
            <w:gridSpan w:val="4"/>
            <w:shd w:val="clear" w:color="auto" w:fill="auto"/>
          </w:tcPr>
          <w:p w:rsidR="00E21327" w:rsidRPr="003D6C65" w:rsidRDefault="00E21327" w:rsidP="003D6C65">
            <w:pPr>
              <w:tabs>
                <w:tab w:val="right" w:pos="851"/>
              </w:tabs>
              <w:spacing w:after="0" w:line="240" w:lineRule="auto"/>
              <w:rPr>
                <w:rFonts w:ascii="Times New Roman" w:hAnsi="Times New Roman" w:cs="Times New Roman"/>
                <w:b/>
                <w:sz w:val="28"/>
                <w:szCs w:val="28"/>
              </w:rPr>
            </w:pPr>
            <w:r w:rsidRPr="003D6C65">
              <w:rPr>
                <w:rFonts w:ascii="Times New Roman" w:hAnsi="Times New Roman" w:cs="Times New Roman"/>
                <w:b/>
                <w:sz w:val="28"/>
                <w:szCs w:val="28"/>
              </w:rPr>
              <w:t>Аудиторная работа</w:t>
            </w:r>
          </w:p>
        </w:tc>
        <w:tc>
          <w:tcPr>
            <w:tcW w:w="712" w:type="pct"/>
            <w:vMerge w:val="restart"/>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b/>
                <w:sz w:val="28"/>
                <w:szCs w:val="28"/>
              </w:rPr>
              <w:t>Самостоятельная работа</w:t>
            </w:r>
          </w:p>
        </w:tc>
        <w:tc>
          <w:tcPr>
            <w:tcW w:w="822" w:type="pct"/>
            <w:vMerge/>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p>
        </w:tc>
      </w:tr>
      <w:tr w:rsidR="00E21327" w:rsidRPr="005532E3" w:rsidTr="003E0D56">
        <w:tc>
          <w:tcPr>
            <w:tcW w:w="230" w:type="pct"/>
            <w:vMerge/>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p>
        </w:tc>
        <w:tc>
          <w:tcPr>
            <w:tcW w:w="729" w:type="pct"/>
            <w:vMerge/>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p>
        </w:tc>
        <w:tc>
          <w:tcPr>
            <w:tcW w:w="340" w:type="pct"/>
            <w:vMerge/>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p>
        </w:tc>
        <w:tc>
          <w:tcPr>
            <w:tcW w:w="400" w:type="pct"/>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sz w:val="28"/>
                <w:szCs w:val="28"/>
              </w:rPr>
              <w:t>Общая, в т.ч.:</w:t>
            </w:r>
          </w:p>
        </w:tc>
        <w:tc>
          <w:tcPr>
            <w:tcW w:w="406" w:type="pct"/>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sz w:val="28"/>
                <w:szCs w:val="28"/>
              </w:rPr>
              <w:t>Лекции</w:t>
            </w:r>
          </w:p>
        </w:tc>
        <w:tc>
          <w:tcPr>
            <w:tcW w:w="671" w:type="pct"/>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sz w:val="28"/>
                <w:szCs w:val="28"/>
              </w:rPr>
              <w:t>Семинары, практические занятия</w:t>
            </w:r>
          </w:p>
        </w:tc>
        <w:tc>
          <w:tcPr>
            <w:tcW w:w="690" w:type="pct"/>
          </w:tcPr>
          <w:p w:rsidR="00E21327" w:rsidRPr="003D6C65" w:rsidRDefault="00E21327" w:rsidP="003D6C65">
            <w:pPr>
              <w:tabs>
                <w:tab w:val="right" w:pos="851"/>
              </w:tabs>
              <w:spacing w:after="0" w:line="240" w:lineRule="auto"/>
              <w:rPr>
                <w:rFonts w:ascii="Times New Roman" w:hAnsi="Times New Roman" w:cs="Times New Roman"/>
                <w:sz w:val="28"/>
                <w:szCs w:val="28"/>
              </w:rPr>
            </w:pPr>
            <w:r w:rsidRPr="003D6C65">
              <w:rPr>
                <w:rFonts w:ascii="Times New Roman" w:hAnsi="Times New Roman" w:cs="Times New Roman"/>
                <w:sz w:val="28"/>
                <w:szCs w:val="28"/>
              </w:rPr>
              <w:t>Занятия в</w:t>
            </w:r>
            <w:r w:rsidR="003F0CF9">
              <w:rPr>
                <w:rFonts w:ascii="Times New Roman" w:hAnsi="Times New Roman" w:cs="Times New Roman"/>
                <w:sz w:val="28"/>
                <w:szCs w:val="28"/>
              </w:rPr>
              <w:t xml:space="preserve"> </w:t>
            </w:r>
            <w:r w:rsidRPr="003D6C65">
              <w:rPr>
                <w:rFonts w:ascii="Times New Roman" w:hAnsi="Times New Roman" w:cs="Times New Roman"/>
                <w:sz w:val="28"/>
                <w:szCs w:val="28"/>
              </w:rPr>
              <w:t>интерактивных формах</w:t>
            </w:r>
          </w:p>
        </w:tc>
        <w:tc>
          <w:tcPr>
            <w:tcW w:w="712" w:type="pct"/>
            <w:vMerge/>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p>
        </w:tc>
        <w:tc>
          <w:tcPr>
            <w:tcW w:w="822" w:type="pct"/>
            <w:vMerge/>
            <w:shd w:val="clear" w:color="auto" w:fill="auto"/>
          </w:tcPr>
          <w:p w:rsidR="00E21327" w:rsidRPr="003D6C65" w:rsidRDefault="00E21327" w:rsidP="003D6C65">
            <w:pPr>
              <w:tabs>
                <w:tab w:val="right" w:pos="851"/>
              </w:tabs>
              <w:spacing w:after="0" w:line="240" w:lineRule="auto"/>
              <w:rPr>
                <w:rFonts w:ascii="Times New Roman" w:hAnsi="Times New Roman" w:cs="Times New Roman"/>
                <w:sz w:val="28"/>
                <w:szCs w:val="28"/>
              </w:rPr>
            </w:pPr>
          </w:p>
        </w:tc>
      </w:tr>
      <w:tr w:rsidR="00E21327" w:rsidRPr="005532E3" w:rsidTr="003E0D56">
        <w:tc>
          <w:tcPr>
            <w:tcW w:w="230" w:type="pct"/>
            <w:shd w:val="clear" w:color="auto" w:fill="auto"/>
          </w:tcPr>
          <w:p w:rsidR="00E21327" w:rsidRPr="00E053BF" w:rsidRDefault="00E21327" w:rsidP="00E053BF">
            <w:pPr>
              <w:pStyle w:val="ab"/>
              <w:numPr>
                <w:ilvl w:val="0"/>
                <w:numId w:val="7"/>
              </w:numPr>
              <w:tabs>
                <w:tab w:val="right" w:pos="851"/>
              </w:tabs>
              <w:ind w:left="57" w:firstLine="0"/>
              <w:rPr>
                <w:sz w:val="28"/>
                <w:szCs w:val="28"/>
              </w:rPr>
            </w:pPr>
          </w:p>
        </w:tc>
        <w:tc>
          <w:tcPr>
            <w:tcW w:w="729" w:type="pct"/>
            <w:shd w:val="clear" w:color="auto" w:fill="auto"/>
          </w:tcPr>
          <w:p w:rsidR="00E21327" w:rsidRPr="003D6C65" w:rsidRDefault="00E053BF" w:rsidP="003D6C65">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 xml:space="preserve">Теория </w:t>
            </w:r>
            <w:r w:rsidRPr="00E053BF">
              <w:rPr>
                <w:rFonts w:ascii="Times New Roman" w:hAnsi="Times New Roman" w:cs="Times New Roman"/>
                <w:sz w:val="28"/>
                <w:szCs w:val="28"/>
              </w:rPr>
              <w:lastRenderedPageBreak/>
              <w:t>циклических колебаний как основа фундаментального анализа.</w:t>
            </w:r>
          </w:p>
        </w:tc>
        <w:tc>
          <w:tcPr>
            <w:tcW w:w="340" w:type="pct"/>
            <w:shd w:val="clear" w:color="auto" w:fill="auto"/>
          </w:tcPr>
          <w:p w:rsidR="00E21327" w:rsidRPr="003D6C65" w:rsidRDefault="003E0D56" w:rsidP="003D6C65">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12</w:t>
            </w:r>
          </w:p>
        </w:tc>
        <w:tc>
          <w:tcPr>
            <w:tcW w:w="400" w:type="pct"/>
            <w:shd w:val="clear" w:color="auto" w:fill="auto"/>
          </w:tcPr>
          <w:p w:rsidR="00E21327" w:rsidRPr="003D6C65" w:rsidRDefault="0060041E" w:rsidP="003D6C65">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406" w:type="pct"/>
            <w:shd w:val="clear" w:color="auto" w:fill="auto"/>
          </w:tcPr>
          <w:p w:rsidR="00E21327" w:rsidRPr="003D6C65" w:rsidRDefault="00E053BF" w:rsidP="003D6C65">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671" w:type="pct"/>
            <w:shd w:val="clear" w:color="auto" w:fill="auto"/>
          </w:tcPr>
          <w:p w:rsidR="00E21327" w:rsidRPr="003D6C65" w:rsidRDefault="00E053BF" w:rsidP="003D6C65">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690" w:type="pct"/>
          </w:tcPr>
          <w:p w:rsidR="00E21327" w:rsidRPr="003D6C65" w:rsidRDefault="0060041E" w:rsidP="003D6C65">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712" w:type="pct"/>
            <w:shd w:val="clear" w:color="auto" w:fill="auto"/>
          </w:tcPr>
          <w:p w:rsidR="00E21327" w:rsidRPr="003D6C65" w:rsidRDefault="0060041E" w:rsidP="003D6C65">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822" w:type="pct"/>
            <w:shd w:val="clear" w:color="auto" w:fill="auto"/>
          </w:tcPr>
          <w:p w:rsidR="005C36FE" w:rsidRPr="005C36FE" w:rsidRDefault="005C36FE" w:rsidP="003D6C65">
            <w:pPr>
              <w:tabs>
                <w:tab w:val="right" w:pos="851"/>
              </w:tabs>
              <w:spacing w:after="0" w:line="240" w:lineRule="auto"/>
              <w:rPr>
                <w:rFonts w:ascii="Times New Roman" w:hAnsi="Times New Roman" w:cs="Times New Roman"/>
                <w:sz w:val="28"/>
                <w:szCs w:val="28"/>
              </w:rPr>
            </w:pPr>
            <w:r w:rsidRPr="005C36FE">
              <w:rPr>
                <w:rFonts w:ascii="Times New Roman" w:hAnsi="Times New Roman" w:cs="Times New Roman"/>
                <w:sz w:val="28"/>
                <w:szCs w:val="28"/>
              </w:rPr>
              <w:t xml:space="preserve">устный </w:t>
            </w:r>
            <w:r w:rsidRPr="005C36FE">
              <w:rPr>
                <w:rFonts w:ascii="Times New Roman" w:hAnsi="Times New Roman" w:cs="Times New Roman"/>
                <w:sz w:val="28"/>
                <w:szCs w:val="28"/>
              </w:rPr>
              <w:lastRenderedPageBreak/>
              <w:t>опрос, участие в дискуссии</w:t>
            </w:r>
          </w:p>
          <w:p w:rsidR="00E21327" w:rsidRPr="005C36FE" w:rsidRDefault="00E21327" w:rsidP="003D6C65">
            <w:pPr>
              <w:tabs>
                <w:tab w:val="right" w:pos="851"/>
              </w:tabs>
              <w:spacing w:after="0" w:line="240" w:lineRule="auto"/>
              <w:rPr>
                <w:rFonts w:ascii="Times New Roman" w:hAnsi="Times New Roman" w:cs="Times New Roman"/>
                <w:sz w:val="28"/>
                <w:szCs w:val="28"/>
              </w:rPr>
            </w:pPr>
          </w:p>
        </w:tc>
      </w:tr>
      <w:tr w:rsidR="003E0D56" w:rsidRPr="005532E3" w:rsidTr="003E0D56">
        <w:tc>
          <w:tcPr>
            <w:tcW w:w="230" w:type="pct"/>
            <w:shd w:val="clear" w:color="auto" w:fill="auto"/>
          </w:tcPr>
          <w:p w:rsidR="003E0D56" w:rsidRPr="00E053BF" w:rsidRDefault="003E0D56" w:rsidP="003E0D56">
            <w:pPr>
              <w:pStyle w:val="ab"/>
              <w:numPr>
                <w:ilvl w:val="0"/>
                <w:numId w:val="7"/>
              </w:numPr>
              <w:tabs>
                <w:tab w:val="right" w:pos="851"/>
              </w:tabs>
              <w:ind w:left="57" w:firstLine="0"/>
              <w:rPr>
                <w:sz w:val="28"/>
                <w:szCs w:val="28"/>
              </w:rPr>
            </w:pPr>
          </w:p>
        </w:tc>
        <w:tc>
          <w:tcPr>
            <w:tcW w:w="729"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Основные принципы мировой финансовой динамики</w:t>
            </w:r>
          </w:p>
        </w:tc>
        <w:tc>
          <w:tcPr>
            <w:tcW w:w="340"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14</w:t>
            </w:r>
          </w:p>
        </w:tc>
        <w:tc>
          <w:tcPr>
            <w:tcW w:w="400"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6</w:t>
            </w:r>
          </w:p>
        </w:tc>
        <w:tc>
          <w:tcPr>
            <w:tcW w:w="406"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671"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690" w:type="pct"/>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712"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822" w:type="pct"/>
            <w:shd w:val="clear" w:color="auto" w:fill="auto"/>
          </w:tcPr>
          <w:p w:rsidR="003E0D56" w:rsidRPr="005C36FE" w:rsidRDefault="005C36FE" w:rsidP="005C36FE">
            <w:pPr>
              <w:tabs>
                <w:tab w:val="right" w:pos="851"/>
              </w:tabs>
              <w:spacing w:after="0" w:line="240" w:lineRule="auto"/>
              <w:rPr>
                <w:rFonts w:ascii="Times New Roman" w:hAnsi="Times New Roman" w:cs="Times New Roman"/>
                <w:sz w:val="28"/>
                <w:szCs w:val="28"/>
              </w:rPr>
            </w:pPr>
            <w:r w:rsidRPr="005C36FE">
              <w:rPr>
                <w:rFonts w:ascii="Times New Roman" w:hAnsi="Times New Roman" w:cs="Times New Roman"/>
                <w:sz w:val="28"/>
                <w:szCs w:val="28"/>
              </w:rPr>
              <w:t>устный опрос, участие в дискуссии</w:t>
            </w:r>
          </w:p>
        </w:tc>
      </w:tr>
      <w:tr w:rsidR="003E0D56" w:rsidRPr="005532E3" w:rsidTr="003E0D56">
        <w:tc>
          <w:tcPr>
            <w:tcW w:w="230" w:type="pct"/>
            <w:shd w:val="clear" w:color="auto" w:fill="auto"/>
          </w:tcPr>
          <w:p w:rsidR="003E0D56" w:rsidRPr="00E053BF" w:rsidRDefault="003E0D56" w:rsidP="003E0D56">
            <w:pPr>
              <w:pStyle w:val="ab"/>
              <w:numPr>
                <w:ilvl w:val="0"/>
                <w:numId w:val="7"/>
              </w:numPr>
              <w:tabs>
                <w:tab w:val="right" w:pos="851"/>
              </w:tabs>
              <w:ind w:left="57" w:firstLine="0"/>
              <w:rPr>
                <w:sz w:val="28"/>
                <w:szCs w:val="28"/>
              </w:rPr>
            </w:pPr>
          </w:p>
        </w:tc>
        <w:tc>
          <w:tcPr>
            <w:tcW w:w="729"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 xml:space="preserve">Динамика и пропорции развития финансовых рынков отдельных стран </w:t>
            </w:r>
          </w:p>
        </w:tc>
        <w:tc>
          <w:tcPr>
            <w:tcW w:w="340"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12</w:t>
            </w:r>
          </w:p>
        </w:tc>
        <w:tc>
          <w:tcPr>
            <w:tcW w:w="400"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406"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671"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690" w:type="pct"/>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712"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822" w:type="pct"/>
            <w:shd w:val="clear" w:color="auto" w:fill="auto"/>
          </w:tcPr>
          <w:p w:rsidR="003E0D56" w:rsidRPr="005C36FE" w:rsidRDefault="005C36FE" w:rsidP="005C36FE">
            <w:pPr>
              <w:tabs>
                <w:tab w:val="right" w:pos="851"/>
              </w:tabs>
              <w:spacing w:after="0" w:line="240" w:lineRule="auto"/>
              <w:rPr>
                <w:rFonts w:ascii="Times New Roman" w:hAnsi="Times New Roman" w:cs="Times New Roman"/>
                <w:sz w:val="28"/>
                <w:szCs w:val="28"/>
              </w:rPr>
            </w:pPr>
            <w:r w:rsidRPr="005C36FE">
              <w:rPr>
                <w:rFonts w:ascii="Times New Roman" w:hAnsi="Times New Roman" w:cs="Times New Roman"/>
                <w:sz w:val="28"/>
                <w:szCs w:val="28"/>
              </w:rPr>
              <w:t>устный опрос, участие в дискуссии</w:t>
            </w:r>
          </w:p>
        </w:tc>
      </w:tr>
      <w:tr w:rsidR="003E0D56" w:rsidRPr="005532E3" w:rsidTr="003E0D56">
        <w:tc>
          <w:tcPr>
            <w:tcW w:w="230" w:type="pct"/>
            <w:shd w:val="clear" w:color="auto" w:fill="auto"/>
          </w:tcPr>
          <w:p w:rsidR="003E0D56" w:rsidRPr="00E053BF" w:rsidRDefault="003E0D56" w:rsidP="003E0D56">
            <w:pPr>
              <w:pStyle w:val="ab"/>
              <w:numPr>
                <w:ilvl w:val="0"/>
                <w:numId w:val="7"/>
              </w:numPr>
              <w:tabs>
                <w:tab w:val="right" w:pos="851"/>
              </w:tabs>
              <w:ind w:left="57" w:firstLine="0"/>
              <w:rPr>
                <w:sz w:val="28"/>
                <w:szCs w:val="28"/>
              </w:rPr>
            </w:pPr>
          </w:p>
        </w:tc>
        <w:tc>
          <w:tcPr>
            <w:tcW w:w="729"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Макроэкономический анализ</w:t>
            </w:r>
          </w:p>
        </w:tc>
        <w:tc>
          <w:tcPr>
            <w:tcW w:w="340"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14</w:t>
            </w:r>
          </w:p>
        </w:tc>
        <w:tc>
          <w:tcPr>
            <w:tcW w:w="400"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6</w:t>
            </w:r>
          </w:p>
        </w:tc>
        <w:tc>
          <w:tcPr>
            <w:tcW w:w="406"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671"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690" w:type="pct"/>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712"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822" w:type="pct"/>
            <w:shd w:val="clear" w:color="auto" w:fill="auto"/>
          </w:tcPr>
          <w:p w:rsidR="003E0D56" w:rsidRPr="005C36FE" w:rsidRDefault="005C36FE" w:rsidP="005C36FE">
            <w:pPr>
              <w:tabs>
                <w:tab w:val="right" w:pos="851"/>
              </w:tabs>
              <w:spacing w:after="0" w:line="240" w:lineRule="auto"/>
              <w:rPr>
                <w:rFonts w:ascii="Times New Roman" w:hAnsi="Times New Roman" w:cs="Times New Roman"/>
                <w:sz w:val="28"/>
                <w:szCs w:val="28"/>
              </w:rPr>
            </w:pPr>
            <w:r w:rsidRPr="005C36FE">
              <w:rPr>
                <w:rFonts w:ascii="Times New Roman" w:hAnsi="Times New Roman" w:cs="Times New Roman"/>
                <w:sz w:val="28"/>
                <w:szCs w:val="28"/>
              </w:rPr>
              <w:t>устный опрос, участие в дискуссии</w:t>
            </w:r>
          </w:p>
        </w:tc>
      </w:tr>
      <w:tr w:rsidR="003E0D56" w:rsidRPr="005532E3" w:rsidTr="003E0D56">
        <w:tc>
          <w:tcPr>
            <w:tcW w:w="230" w:type="pct"/>
            <w:shd w:val="clear" w:color="auto" w:fill="auto"/>
          </w:tcPr>
          <w:p w:rsidR="003E0D56" w:rsidRPr="00E053BF" w:rsidRDefault="003E0D56" w:rsidP="003E0D56">
            <w:pPr>
              <w:pStyle w:val="ab"/>
              <w:numPr>
                <w:ilvl w:val="0"/>
                <w:numId w:val="7"/>
              </w:numPr>
              <w:tabs>
                <w:tab w:val="right" w:pos="851"/>
              </w:tabs>
              <w:ind w:left="57" w:firstLine="0"/>
              <w:rPr>
                <w:sz w:val="28"/>
                <w:szCs w:val="28"/>
              </w:rPr>
            </w:pPr>
          </w:p>
        </w:tc>
        <w:tc>
          <w:tcPr>
            <w:tcW w:w="729"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Анализ отрасли</w:t>
            </w:r>
          </w:p>
        </w:tc>
        <w:tc>
          <w:tcPr>
            <w:tcW w:w="340"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12</w:t>
            </w:r>
          </w:p>
        </w:tc>
        <w:tc>
          <w:tcPr>
            <w:tcW w:w="400"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406"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671"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690" w:type="pct"/>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712"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822" w:type="pct"/>
            <w:shd w:val="clear" w:color="auto" w:fill="auto"/>
          </w:tcPr>
          <w:p w:rsidR="003E0D56" w:rsidRPr="005C36FE" w:rsidRDefault="005C36FE" w:rsidP="005C36FE">
            <w:pPr>
              <w:tabs>
                <w:tab w:val="right" w:pos="851"/>
              </w:tabs>
              <w:spacing w:after="0" w:line="240" w:lineRule="auto"/>
              <w:rPr>
                <w:rFonts w:ascii="Times New Roman" w:hAnsi="Times New Roman" w:cs="Times New Roman"/>
                <w:sz w:val="28"/>
                <w:szCs w:val="28"/>
              </w:rPr>
            </w:pPr>
            <w:r w:rsidRPr="005C36FE">
              <w:rPr>
                <w:rFonts w:ascii="Times New Roman" w:hAnsi="Times New Roman" w:cs="Times New Roman"/>
                <w:sz w:val="28"/>
                <w:szCs w:val="28"/>
              </w:rPr>
              <w:t>устный опрос, участие в дискуссии</w:t>
            </w:r>
          </w:p>
        </w:tc>
      </w:tr>
      <w:tr w:rsidR="003E0D56" w:rsidRPr="005532E3" w:rsidTr="003E0D56">
        <w:tc>
          <w:tcPr>
            <w:tcW w:w="230" w:type="pct"/>
            <w:shd w:val="clear" w:color="auto" w:fill="auto"/>
          </w:tcPr>
          <w:p w:rsidR="003E0D56" w:rsidRPr="00E053BF" w:rsidRDefault="003E0D56" w:rsidP="003E0D56">
            <w:pPr>
              <w:pStyle w:val="ab"/>
              <w:numPr>
                <w:ilvl w:val="0"/>
                <w:numId w:val="7"/>
              </w:numPr>
              <w:tabs>
                <w:tab w:val="right" w:pos="851"/>
              </w:tabs>
              <w:ind w:left="57" w:firstLine="0"/>
              <w:rPr>
                <w:sz w:val="28"/>
                <w:szCs w:val="28"/>
              </w:rPr>
            </w:pPr>
          </w:p>
        </w:tc>
        <w:tc>
          <w:tcPr>
            <w:tcW w:w="729"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Анализ эмитентов</w:t>
            </w:r>
          </w:p>
        </w:tc>
        <w:tc>
          <w:tcPr>
            <w:tcW w:w="340"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14</w:t>
            </w:r>
          </w:p>
        </w:tc>
        <w:tc>
          <w:tcPr>
            <w:tcW w:w="400"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6</w:t>
            </w:r>
          </w:p>
        </w:tc>
        <w:tc>
          <w:tcPr>
            <w:tcW w:w="406"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671"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690" w:type="pct"/>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712"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822" w:type="pct"/>
            <w:shd w:val="clear" w:color="auto" w:fill="auto"/>
          </w:tcPr>
          <w:p w:rsidR="003E0D56" w:rsidRPr="005C36FE" w:rsidRDefault="005C36FE" w:rsidP="005C36FE">
            <w:pPr>
              <w:tabs>
                <w:tab w:val="right" w:pos="851"/>
              </w:tabs>
              <w:spacing w:after="0" w:line="240" w:lineRule="auto"/>
              <w:rPr>
                <w:rFonts w:ascii="Times New Roman" w:hAnsi="Times New Roman" w:cs="Times New Roman"/>
                <w:sz w:val="28"/>
                <w:szCs w:val="28"/>
              </w:rPr>
            </w:pPr>
            <w:r w:rsidRPr="005C36FE">
              <w:rPr>
                <w:rFonts w:ascii="Times New Roman" w:hAnsi="Times New Roman" w:cs="Times New Roman"/>
                <w:sz w:val="28"/>
                <w:szCs w:val="28"/>
              </w:rPr>
              <w:t>устный опрос, участие в дискуссии</w:t>
            </w:r>
          </w:p>
        </w:tc>
      </w:tr>
      <w:tr w:rsidR="003E0D56" w:rsidRPr="005532E3" w:rsidTr="003E0D56">
        <w:tc>
          <w:tcPr>
            <w:tcW w:w="230" w:type="pct"/>
            <w:shd w:val="clear" w:color="auto" w:fill="auto"/>
          </w:tcPr>
          <w:p w:rsidR="003E0D56" w:rsidRPr="00E053BF" w:rsidRDefault="003E0D56" w:rsidP="003E0D56">
            <w:pPr>
              <w:pStyle w:val="ab"/>
              <w:numPr>
                <w:ilvl w:val="0"/>
                <w:numId w:val="7"/>
              </w:numPr>
              <w:tabs>
                <w:tab w:val="right" w:pos="851"/>
              </w:tabs>
              <w:ind w:left="57" w:firstLine="0"/>
              <w:rPr>
                <w:sz w:val="28"/>
                <w:szCs w:val="28"/>
              </w:rPr>
            </w:pPr>
          </w:p>
        </w:tc>
        <w:tc>
          <w:tcPr>
            <w:tcW w:w="729"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Оценка инструментов с фиксированной доходнос</w:t>
            </w:r>
            <w:r w:rsidRPr="00E053BF">
              <w:rPr>
                <w:rFonts w:ascii="Times New Roman" w:hAnsi="Times New Roman" w:cs="Times New Roman"/>
                <w:sz w:val="28"/>
                <w:szCs w:val="28"/>
              </w:rPr>
              <w:lastRenderedPageBreak/>
              <w:t>тью</w:t>
            </w:r>
          </w:p>
        </w:tc>
        <w:tc>
          <w:tcPr>
            <w:tcW w:w="340"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14</w:t>
            </w:r>
          </w:p>
        </w:tc>
        <w:tc>
          <w:tcPr>
            <w:tcW w:w="400"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406"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671"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690" w:type="pct"/>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712"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10</w:t>
            </w:r>
          </w:p>
        </w:tc>
        <w:tc>
          <w:tcPr>
            <w:tcW w:w="822" w:type="pct"/>
            <w:shd w:val="clear" w:color="auto" w:fill="auto"/>
          </w:tcPr>
          <w:p w:rsidR="003E0D56" w:rsidRPr="005C36FE" w:rsidRDefault="005C36FE" w:rsidP="005C36FE">
            <w:pPr>
              <w:tabs>
                <w:tab w:val="right" w:pos="851"/>
              </w:tabs>
              <w:spacing w:after="0" w:line="240" w:lineRule="auto"/>
              <w:rPr>
                <w:rFonts w:ascii="Times New Roman" w:hAnsi="Times New Roman" w:cs="Times New Roman"/>
                <w:sz w:val="28"/>
                <w:szCs w:val="28"/>
              </w:rPr>
            </w:pPr>
            <w:r w:rsidRPr="005C36FE">
              <w:rPr>
                <w:rFonts w:ascii="Times New Roman" w:hAnsi="Times New Roman" w:cs="Times New Roman"/>
                <w:sz w:val="28"/>
                <w:szCs w:val="28"/>
              </w:rPr>
              <w:t>устный опрос, участие в дискуссии</w:t>
            </w:r>
          </w:p>
        </w:tc>
      </w:tr>
      <w:tr w:rsidR="003E0D56" w:rsidRPr="005532E3" w:rsidTr="003E0D56">
        <w:tc>
          <w:tcPr>
            <w:tcW w:w="230" w:type="pct"/>
            <w:shd w:val="clear" w:color="auto" w:fill="auto"/>
          </w:tcPr>
          <w:p w:rsidR="003E0D56" w:rsidRPr="00E053BF" w:rsidRDefault="003E0D56" w:rsidP="003E0D56">
            <w:pPr>
              <w:pStyle w:val="ab"/>
              <w:numPr>
                <w:ilvl w:val="0"/>
                <w:numId w:val="7"/>
              </w:numPr>
              <w:tabs>
                <w:tab w:val="right" w:pos="851"/>
              </w:tabs>
              <w:ind w:left="57" w:firstLine="0"/>
              <w:rPr>
                <w:sz w:val="28"/>
                <w:szCs w:val="28"/>
              </w:rPr>
            </w:pPr>
          </w:p>
        </w:tc>
        <w:tc>
          <w:tcPr>
            <w:tcW w:w="729"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Основы анализа рынка товаров, валюты и производных финансовых инструментов</w:t>
            </w:r>
          </w:p>
        </w:tc>
        <w:tc>
          <w:tcPr>
            <w:tcW w:w="340"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16</w:t>
            </w:r>
          </w:p>
        </w:tc>
        <w:tc>
          <w:tcPr>
            <w:tcW w:w="400"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6</w:t>
            </w:r>
          </w:p>
        </w:tc>
        <w:tc>
          <w:tcPr>
            <w:tcW w:w="406"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671"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690" w:type="pct"/>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712"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10</w:t>
            </w:r>
          </w:p>
        </w:tc>
        <w:tc>
          <w:tcPr>
            <w:tcW w:w="822" w:type="pct"/>
            <w:shd w:val="clear" w:color="auto" w:fill="auto"/>
          </w:tcPr>
          <w:p w:rsidR="003E0D56" w:rsidRPr="005C36FE" w:rsidRDefault="005C36FE" w:rsidP="005C36FE">
            <w:pPr>
              <w:tabs>
                <w:tab w:val="right" w:pos="851"/>
              </w:tabs>
              <w:spacing w:after="0" w:line="240" w:lineRule="auto"/>
              <w:rPr>
                <w:rFonts w:ascii="Times New Roman" w:hAnsi="Times New Roman" w:cs="Times New Roman"/>
                <w:sz w:val="28"/>
                <w:szCs w:val="28"/>
              </w:rPr>
            </w:pPr>
            <w:r w:rsidRPr="005C36FE">
              <w:rPr>
                <w:rFonts w:ascii="Times New Roman" w:hAnsi="Times New Roman" w:cs="Times New Roman"/>
                <w:sz w:val="28"/>
                <w:szCs w:val="28"/>
              </w:rPr>
              <w:t>устный опрос, участие в дискуссии</w:t>
            </w:r>
          </w:p>
        </w:tc>
      </w:tr>
      <w:tr w:rsidR="003E0D56" w:rsidRPr="005532E3" w:rsidTr="003E0D56">
        <w:tc>
          <w:tcPr>
            <w:tcW w:w="230" w:type="pct"/>
            <w:shd w:val="clear" w:color="auto" w:fill="auto"/>
          </w:tcPr>
          <w:p w:rsidR="003E0D56" w:rsidRPr="00E053BF" w:rsidRDefault="003E0D56" w:rsidP="003E0D56">
            <w:pPr>
              <w:pStyle w:val="ab"/>
              <w:numPr>
                <w:ilvl w:val="0"/>
                <w:numId w:val="7"/>
              </w:numPr>
              <w:tabs>
                <w:tab w:val="right" w:pos="851"/>
              </w:tabs>
              <w:ind w:left="57" w:firstLine="0"/>
              <w:rPr>
                <w:sz w:val="28"/>
                <w:szCs w:val="28"/>
              </w:rPr>
            </w:pPr>
          </w:p>
        </w:tc>
        <w:tc>
          <w:tcPr>
            <w:tcW w:w="729"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Основы технического анализа</w:t>
            </w:r>
          </w:p>
        </w:tc>
        <w:tc>
          <w:tcPr>
            <w:tcW w:w="340"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20</w:t>
            </w:r>
          </w:p>
        </w:tc>
        <w:tc>
          <w:tcPr>
            <w:tcW w:w="400"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10</w:t>
            </w:r>
          </w:p>
        </w:tc>
        <w:tc>
          <w:tcPr>
            <w:tcW w:w="406"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671"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690" w:type="pct"/>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712"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10</w:t>
            </w:r>
          </w:p>
        </w:tc>
        <w:tc>
          <w:tcPr>
            <w:tcW w:w="822" w:type="pct"/>
            <w:shd w:val="clear" w:color="auto" w:fill="auto"/>
          </w:tcPr>
          <w:p w:rsidR="003E0D56" w:rsidRPr="005C36FE" w:rsidRDefault="005C36FE" w:rsidP="005C36FE">
            <w:pPr>
              <w:tabs>
                <w:tab w:val="right" w:pos="851"/>
              </w:tabs>
              <w:spacing w:after="0" w:line="240" w:lineRule="auto"/>
              <w:rPr>
                <w:rFonts w:ascii="Times New Roman" w:hAnsi="Times New Roman" w:cs="Times New Roman"/>
                <w:sz w:val="28"/>
                <w:szCs w:val="28"/>
              </w:rPr>
            </w:pPr>
            <w:r w:rsidRPr="005C36FE">
              <w:rPr>
                <w:rFonts w:ascii="Times New Roman" w:hAnsi="Times New Roman" w:cs="Times New Roman"/>
                <w:sz w:val="28"/>
                <w:szCs w:val="28"/>
              </w:rPr>
              <w:t>устный опрос, участие в дискуссии</w:t>
            </w:r>
          </w:p>
        </w:tc>
      </w:tr>
      <w:tr w:rsidR="003E0D56" w:rsidRPr="005532E3" w:rsidTr="003E0D56">
        <w:tc>
          <w:tcPr>
            <w:tcW w:w="230" w:type="pct"/>
            <w:shd w:val="clear" w:color="auto" w:fill="auto"/>
          </w:tcPr>
          <w:p w:rsidR="003E0D56" w:rsidRPr="00E053BF" w:rsidRDefault="003E0D56" w:rsidP="003E0D56">
            <w:pPr>
              <w:pStyle w:val="ab"/>
              <w:numPr>
                <w:ilvl w:val="0"/>
                <w:numId w:val="7"/>
              </w:numPr>
              <w:tabs>
                <w:tab w:val="right" w:pos="851"/>
              </w:tabs>
              <w:ind w:left="57" w:firstLine="0"/>
              <w:rPr>
                <w:sz w:val="28"/>
                <w:szCs w:val="28"/>
              </w:rPr>
            </w:pPr>
          </w:p>
        </w:tc>
        <w:tc>
          <w:tcPr>
            <w:tcW w:w="729"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Методы технического анализа</w:t>
            </w:r>
          </w:p>
        </w:tc>
        <w:tc>
          <w:tcPr>
            <w:tcW w:w="340"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30</w:t>
            </w:r>
          </w:p>
        </w:tc>
        <w:tc>
          <w:tcPr>
            <w:tcW w:w="400"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10</w:t>
            </w:r>
          </w:p>
        </w:tc>
        <w:tc>
          <w:tcPr>
            <w:tcW w:w="406"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671"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690" w:type="pct"/>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712"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20</w:t>
            </w:r>
          </w:p>
        </w:tc>
        <w:tc>
          <w:tcPr>
            <w:tcW w:w="822" w:type="pct"/>
            <w:shd w:val="clear" w:color="auto" w:fill="auto"/>
          </w:tcPr>
          <w:p w:rsidR="003E0D56" w:rsidRPr="005C36FE" w:rsidRDefault="005C36FE" w:rsidP="005C36FE">
            <w:pPr>
              <w:tabs>
                <w:tab w:val="right" w:pos="851"/>
              </w:tabs>
              <w:spacing w:after="0" w:line="240" w:lineRule="auto"/>
              <w:rPr>
                <w:rFonts w:ascii="Times New Roman" w:hAnsi="Times New Roman" w:cs="Times New Roman"/>
                <w:sz w:val="28"/>
                <w:szCs w:val="28"/>
              </w:rPr>
            </w:pPr>
            <w:r w:rsidRPr="005C36FE">
              <w:rPr>
                <w:rFonts w:ascii="Times New Roman" w:hAnsi="Times New Roman" w:cs="Times New Roman"/>
                <w:sz w:val="28"/>
                <w:szCs w:val="28"/>
              </w:rPr>
              <w:t>устный опрос, участие в дискуссии</w:t>
            </w:r>
          </w:p>
        </w:tc>
      </w:tr>
      <w:tr w:rsidR="003E0D56" w:rsidRPr="005532E3" w:rsidTr="003E0D56">
        <w:tc>
          <w:tcPr>
            <w:tcW w:w="230" w:type="pct"/>
            <w:shd w:val="clear" w:color="auto" w:fill="auto"/>
          </w:tcPr>
          <w:p w:rsidR="003E0D56" w:rsidRPr="00E053BF" w:rsidRDefault="003E0D56" w:rsidP="003E0D56">
            <w:pPr>
              <w:pStyle w:val="ab"/>
              <w:numPr>
                <w:ilvl w:val="0"/>
                <w:numId w:val="7"/>
              </w:numPr>
              <w:tabs>
                <w:tab w:val="right" w:pos="851"/>
              </w:tabs>
              <w:ind w:left="57" w:firstLine="0"/>
              <w:rPr>
                <w:sz w:val="28"/>
                <w:szCs w:val="28"/>
              </w:rPr>
            </w:pPr>
          </w:p>
        </w:tc>
        <w:tc>
          <w:tcPr>
            <w:tcW w:w="729"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Межры</w:t>
            </w:r>
            <w:r w:rsidR="003F0CF9">
              <w:rPr>
                <w:rFonts w:ascii="Times New Roman" w:hAnsi="Times New Roman" w:cs="Times New Roman"/>
                <w:sz w:val="28"/>
                <w:szCs w:val="28"/>
              </w:rPr>
              <w:t xml:space="preserve">- </w:t>
            </w:r>
            <w:r w:rsidRPr="00E053BF">
              <w:rPr>
                <w:rFonts w:ascii="Times New Roman" w:hAnsi="Times New Roman" w:cs="Times New Roman"/>
                <w:sz w:val="28"/>
                <w:szCs w:val="28"/>
              </w:rPr>
              <w:t>ночный анализ</w:t>
            </w:r>
          </w:p>
        </w:tc>
        <w:tc>
          <w:tcPr>
            <w:tcW w:w="340"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32</w:t>
            </w:r>
          </w:p>
        </w:tc>
        <w:tc>
          <w:tcPr>
            <w:tcW w:w="400"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12</w:t>
            </w:r>
          </w:p>
        </w:tc>
        <w:tc>
          <w:tcPr>
            <w:tcW w:w="406"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671"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690" w:type="pct"/>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712"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20</w:t>
            </w:r>
          </w:p>
        </w:tc>
        <w:tc>
          <w:tcPr>
            <w:tcW w:w="822" w:type="pct"/>
            <w:shd w:val="clear" w:color="auto" w:fill="auto"/>
          </w:tcPr>
          <w:p w:rsidR="003E0D56" w:rsidRPr="005C36FE" w:rsidRDefault="005C36FE" w:rsidP="005C36FE">
            <w:pPr>
              <w:tabs>
                <w:tab w:val="right" w:pos="851"/>
              </w:tabs>
              <w:spacing w:after="0" w:line="240" w:lineRule="auto"/>
              <w:rPr>
                <w:rFonts w:ascii="Times New Roman" w:hAnsi="Times New Roman" w:cs="Times New Roman"/>
                <w:sz w:val="28"/>
                <w:szCs w:val="28"/>
              </w:rPr>
            </w:pPr>
            <w:r w:rsidRPr="005C36FE">
              <w:rPr>
                <w:rFonts w:ascii="Times New Roman" w:hAnsi="Times New Roman" w:cs="Times New Roman"/>
                <w:sz w:val="28"/>
                <w:szCs w:val="28"/>
              </w:rPr>
              <w:t>устный опрос, участие в дискуссии</w:t>
            </w:r>
          </w:p>
        </w:tc>
      </w:tr>
      <w:tr w:rsidR="003E0D56" w:rsidRPr="005532E3" w:rsidTr="003E0D56">
        <w:tc>
          <w:tcPr>
            <w:tcW w:w="230" w:type="pct"/>
            <w:shd w:val="clear" w:color="auto" w:fill="auto"/>
          </w:tcPr>
          <w:p w:rsidR="003E0D56" w:rsidRPr="00E053BF" w:rsidRDefault="003E0D56" w:rsidP="003E0D56">
            <w:pPr>
              <w:pStyle w:val="ab"/>
              <w:numPr>
                <w:ilvl w:val="0"/>
                <w:numId w:val="7"/>
              </w:numPr>
              <w:tabs>
                <w:tab w:val="right" w:pos="851"/>
              </w:tabs>
              <w:ind w:left="57" w:firstLine="0"/>
              <w:rPr>
                <w:sz w:val="28"/>
                <w:szCs w:val="28"/>
              </w:rPr>
            </w:pPr>
          </w:p>
        </w:tc>
        <w:tc>
          <w:tcPr>
            <w:tcW w:w="729"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Алгоритмические методы анализа</w:t>
            </w:r>
          </w:p>
        </w:tc>
        <w:tc>
          <w:tcPr>
            <w:tcW w:w="340"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26</w:t>
            </w:r>
          </w:p>
        </w:tc>
        <w:tc>
          <w:tcPr>
            <w:tcW w:w="400"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406"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671"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6</w:t>
            </w:r>
          </w:p>
        </w:tc>
        <w:tc>
          <w:tcPr>
            <w:tcW w:w="690" w:type="pct"/>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712" w:type="pct"/>
            <w:shd w:val="clear" w:color="auto" w:fill="auto"/>
          </w:tcPr>
          <w:p w:rsidR="003E0D56" w:rsidRPr="003D6C65" w:rsidRDefault="003E0D56" w:rsidP="003E0D56">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18</w:t>
            </w:r>
          </w:p>
        </w:tc>
        <w:tc>
          <w:tcPr>
            <w:tcW w:w="822" w:type="pct"/>
            <w:shd w:val="clear" w:color="auto" w:fill="auto"/>
          </w:tcPr>
          <w:p w:rsidR="003E0D56" w:rsidRPr="005C36FE" w:rsidRDefault="005C36FE" w:rsidP="005C36FE">
            <w:pPr>
              <w:tabs>
                <w:tab w:val="right" w:pos="851"/>
              </w:tabs>
              <w:spacing w:after="0" w:line="240" w:lineRule="auto"/>
              <w:rPr>
                <w:rFonts w:ascii="Times New Roman" w:hAnsi="Times New Roman" w:cs="Times New Roman"/>
                <w:sz w:val="28"/>
                <w:szCs w:val="28"/>
              </w:rPr>
            </w:pPr>
            <w:r w:rsidRPr="005C36FE">
              <w:rPr>
                <w:rFonts w:ascii="Times New Roman" w:hAnsi="Times New Roman" w:cs="Times New Roman"/>
                <w:sz w:val="28"/>
                <w:szCs w:val="28"/>
              </w:rPr>
              <w:t>устный опрос, участие в дискуссии</w:t>
            </w:r>
          </w:p>
        </w:tc>
      </w:tr>
      <w:tr w:rsidR="00E053BF" w:rsidRPr="005532E3" w:rsidTr="003E0D56">
        <w:tc>
          <w:tcPr>
            <w:tcW w:w="230" w:type="pct"/>
            <w:shd w:val="clear" w:color="auto" w:fill="auto"/>
          </w:tcPr>
          <w:p w:rsidR="00E053BF" w:rsidRPr="00E053BF" w:rsidRDefault="00E053BF" w:rsidP="00E053BF">
            <w:pPr>
              <w:tabs>
                <w:tab w:val="right" w:pos="851"/>
              </w:tabs>
              <w:spacing w:after="0" w:line="240" w:lineRule="auto"/>
              <w:rPr>
                <w:rFonts w:ascii="Times New Roman" w:hAnsi="Times New Roman" w:cs="Times New Roman"/>
                <w:sz w:val="28"/>
                <w:szCs w:val="28"/>
              </w:rPr>
            </w:pPr>
          </w:p>
        </w:tc>
        <w:tc>
          <w:tcPr>
            <w:tcW w:w="729" w:type="pct"/>
            <w:shd w:val="clear" w:color="auto" w:fill="auto"/>
          </w:tcPr>
          <w:p w:rsidR="00E053BF" w:rsidRPr="00E053BF" w:rsidRDefault="00E053BF" w:rsidP="00E053BF">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В целом по дисциплине</w:t>
            </w:r>
          </w:p>
        </w:tc>
        <w:tc>
          <w:tcPr>
            <w:tcW w:w="340" w:type="pct"/>
            <w:shd w:val="clear" w:color="auto" w:fill="auto"/>
          </w:tcPr>
          <w:p w:rsidR="00E053BF" w:rsidRPr="00E053BF" w:rsidRDefault="00E053BF" w:rsidP="00E053BF">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216</w:t>
            </w:r>
          </w:p>
        </w:tc>
        <w:tc>
          <w:tcPr>
            <w:tcW w:w="400" w:type="pct"/>
            <w:shd w:val="clear" w:color="auto" w:fill="auto"/>
          </w:tcPr>
          <w:p w:rsidR="00E053BF" w:rsidRPr="00E053BF" w:rsidRDefault="00E053BF" w:rsidP="00E053BF">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80</w:t>
            </w:r>
          </w:p>
        </w:tc>
        <w:tc>
          <w:tcPr>
            <w:tcW w:w="406" w:type="pct"/>
            <w:shd w:val="clear" w:color="auto" w:fill="auto"/>
          </w:tcPr>
          <w:p w:rsidR="00E053BF" w:rsidRPr="00E053BF" w:rsidRDefault="00E053BF" w:rsidP="00E053BF">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26</w:t>
            </w:r>
          </w:p>
        </w:tc>
        <w:tc>
          <w:tcPr>
            <w:tcW w:w="671" w:type="pct"/>
            <w:shd w:val="clear" w:color="auto" w:fill="auto"/>
          </w:tcPr>
          <w:p w:rsidR="00E053BF" w:rsidRPr="00E053BF" w:rsidRDefault="00E053BF" w:rsidP="00E053BF">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54</w:t>
            </w:r>
          </w:p>
        </w:tc>
        <w:tc>
          <w:tcPr>
            <w:tcW w:w="690" w:type="pct"/>
          </w:tcPr>
          <w:p w:rsidR="00E053BF" w:rsidRPr="0060041E" w:rsidRDefault="0060041E" w:rsidP="00E053BF">
            <w:pPr>
              <w:tabs>
                <w:tab w:val="right" w:pos="851"/>
              </w:tabs>
              <w:spacing w:after="0" w:line="240" w:lineRule="auto"/>
              <w:rPr>
                <w:rFonts w:ascii="Times New Roman" w:hAnsi="Times New Roman" w:cs="Times New Roman"/>
                <w:color w:val="000000" w:themeColor="text1"/>
                <w:sz w:val="28"/>
                <w:szCs w:val="28"/>
              </w:rPr>
            </w:pPr>
            <w:r w:rsidRPr="0060041E">
              <w:rPr>
                <w:rFonts w:ascii="Times New Roman" w:hAnsi="Times New Roman" w:cs="Times New Roman"/>
                <w:color w:val="000000" w:themeColor="text1"/>
                <w:sz w:val="28"/>
                <w:szCs w:val="28"/>
              </w:rPr>
              <w:t>32</w:t>
            </w:r>
          </w:p>
        </w:tc>
        <w:tc>
          <w:tcPr>
            <w:tcW w:w="712" w:type="pct"/>
            <w:shd w:val="clear" w:color="auto" w:fill="auto"/>
          </w:tcPr>
          <w:p w:rsidR="00E053BF" w:rsidRPr="00E053BF" w:rsidRDefault="00E053BF" w:rsidP="00E053BF">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136</w:t>
            </w:r>
          </w:p>
        </w:tc>
        <w:tc>
          <w:tcPr>
            <w:tcW w:w="822" w:type="pct"/>
            <w:shd w:val="clear" w:color="auto" w:fill="auto"/>
          </w:tcPr>
          <w:p w:rsidR="00E053BF" w:rsidRPr="00E053BF" w:rsidRDefault="003E0D56" w:rsidP="00E053BF">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Согласно учебному плану: эссе</w:t>
            </w:r>
          </w:p>
        </w:tc>
      </w:tr>
      <w:tr w:rsidR="00E053BF" w:rsidRPr="005532E3" w:rsidTr="003E0D56">
        <w:tc>
          <w:tcPr>
            <w:tcW w:w="230" w:type="pct"/>
            <w:shd w:val="clear" w:color="auto" w:fill="auto"/>
          </w:tcPr>
          <w:p w:rsidR="00E053BF" w:rsidRPr="00E053BF" w:rsidRDefault="00E053BF" w:rsidP="00E053BF">
            <w:pPr>
              <w:tabs>
                <w:tab w:val="right" w:pos="851"/>
              </w:tabs>
              <w:spacing w:after="0" w:line="240" w:lineRule="auto"/>
              <w:rPr>
                <w:rFonts w:ascii="Times New Roman" w:hAnsi="Times New Roman" w:cs="Times New Roman"/>
                <w:sz w:val="28"/>
                <w:szCs w:val="28"/>
              </w:rPr>
            </w:pPr>
          </w:p>
        </w:tc>
        <w:tc>
          <w:tcPr>
            <w:tcW w:w="729" w:type="pct"/>
            <w:shd w:val="clear" w:color="auto" w:fill="auto"/>
          </w:tcPr>
          <w:p w:rsidR="00E053BF" w:rsidRPr="00E053BF" w:rsidRDefault="00E053BF" w:rsidP="00E053BF">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Итого в %</w:t>
            </w:r>
          </w:p>
        </w:tc>
        <w:tc>
          <w:tcPr>
            <w:tcW w:w="340" w:type="pct"/>
            <w:shd w:val="clear" w:color="auto" w:fill="auto"/>
          </w:tcPr>
          <w:p w:rsidR="00E053BF" w:rsidRPr="00E053BF" w:rsidRDefault="00E053BF" w:rsidP="00E053BF">
            <w:pPr>
              <w:tabs>
                <w:tab w:val="right" w:pos="851"/>
              </w:tabs>
              <w:spacing w:after="0" w:line="240" w:lineRule="auto"/>
              <w:rPr>
                <w:rFonts w:ascii="Times New Roman" w:hAnsi="Times New Roman" w:cs="Times New Roman"/>
                <w:sz w:val="28"/>
                <w:szCs w:val="28"/>
              </w:rPr>
            </w:pPr>
          </w:p>
        </w:tc>
        <w:tc>
          <w:tcPr>
            <w:tcW w:w="400" w:type="pct"/>
            <w:shd w:val="clear" w:color="auto" w:fill="auto"/>
          </w:tcPr>
          <w:p w:rsidR="00E053BF" w:rsidRPr="00E053BF" w:rsidRDefault="00E6049E" w:rsidP="00E053BF">
            <w:pPr>
              <w:tabs>
                <w:tab w:val="right" w:pos="851"/>
              </w:tabs>
              <w:spacing w:after="0" w:line="240" w:lineRule="auto"/>
              <w:rPr>
                <w:rFonts w:ascii="Times New Roman" w:hAnsi="Times New Roman" w:cs="Times New Roman"/>
                <w:sz w:val="28"/>
                <w:szCs w:val="28"/>
              </w:rPr>
            </w:pPr>
            <w:r w:rsidRPr="00E053BF">
              <w:rPr>
                <w:rFonts w:ascii="Times New Roman" w:hAnsi="Times New Roman" w:cs="Times New Roman"/>
                <w:sz w:val="28"/>
                <w:szCs w:val="28"/>
              </w:rPr>
              <w:t>100</w:t>
            </w:r>
          </w:p>
        </w:tc>
        <w:tc>
          <w:tcPr>
            <w:tcW w:w="406" w:type="pct"/>
            <w:shd w:val="clear" w:color="auto" w:fill="auto"/>
          </w:tcPr>
          <w:p w:rsidR="00E053BF" w:rsidRPr="00E053BF" w:rsidRDefault="00E053BF" w:rsidP="00E053BF">
            <w:pPr>
              <w:tabs>
                <w:tab w:val="right" w:pos="851"/>
              </w:tabs>
              <w:spacing w:after="0" w:line="240" w:lineRule="auto"/>
              <w:rPr>
                <w:rFonts w:ascii="Times New Roman" w:hAnsi="Times New Roman" w:cs="Times New Roman"/>
                <w:sz w:val="28"/>
                <w:szCs w:val="28"/>
              </w:rPr>
            </w:pPr>
          </w:p>
        </w:tc>
        <w:tc>
          <w:tcPr>
            <w:tcW w:w="671" w:type="pct"/>
            <w:shd w:val="clear" w:color="auto" w:fill="auto"/>
          </w:tcPr>
          <w:p w:rsidR="00E053BF" w:rsidRPr="00E053BF" w:rsidRDefault="00E053BF" w:rsidP="00E053BF">
            <w:pPr>
              <w:tabs>
                <w:tab w:val="right" w:pos="851"/>
              </w:tabs>
              <w:spacing w:after="0" w:line="240" w:lineRule="auto"/>
              <w:rPr>
                <w:rFonts w:ascii="Times New Roman" w:hAnsi="Times New Roman" w:cs="Times New Roman"/>
                <w:sz w:val="28"/>
                <w:szCs w:val="28"/>
              </w:rPr>
            </w:pPr>
          </w:p>
        </w:tc>
        <w:tc>
          <w:tcPr>
            <w:tcW w:w="690" w:type="pct"/>
          </w:tcPr>
          <w:p w:rsidR="00E053BF" w:rsidRPr="00E053BF" w:rsidRDefault="00E6049E" w:rsidP="00E053BF">
            <w:pPr>
              <w:tabs>
                <w:tab w:val="right" w:pos="851"/>
              </w:tabs>
              <w:spacing w:after="0" w:line="240" w:lineRule="auto"/>
              <w:rPr>
                <w:rFonts w:ascii="Times New Roman" w:hAnsi="Times New Roman" w:cs="Times New Roman"/>
                <w:sz w:val="28"/>
                <w:szCs w:val="28"/>
              </w:rPr>
            </w:pPr>
            <w:r>
              <w:rPr>
                <w:rFonts w:ascii="Times New Roman" w:hAnsi="Times New Roman" w:cs="Times New Roman"/>
                <w:sz w:val="28"/>
                <w:szCs w:val="28"/>
              </w:rPr>
              <w:t>40</w:t>
            </w:r>
          </w:p>
        </w:tc>
        <w:tc>
          <w:tcPr>
            <w:tcW w:w="712" w:type="pct"/>
            <w:shd w:val="clear" w:color="auto" w:fill="auto"/>
          </w:tcPr>
          <w:p w:rsidR="00E053BF" w:rsidRPr="00E053BF" w:rsidRDefault="00E053BF" w:rsidP="00E053BF">
            <w:pPr>
              <w:tabs>
                <w:tab w:val="right" w:pos="851"/>
              </w:tabs>
              <w:spacing w:after="0" w:line="240" w:lineRule="auto"/>
              <w:rPr>
                <w:rFonts w:ascii="Times New Roman" w:hAnsi="Times New Roman" w:cs="Times New Roman"/>
                <w:sz w:val="28"/>
                <w:szCs w:val="28"/>
              </w:rPr>
            </w:pPr>
          </w:p>
        </w:tc>
        <w:tc>
          <w:tcPr>
            <w:tcW w:w="822" w:type="pct"/>
            <w:shd w:val="clear" w:color="auto" w:fill="auto"/>
          </w:tcPr>
          <w:p w:rsidR="00E053BF" w:rsidRPr="00E053BF" w:rsidRDefault="00E053BF" w:rsidP="00E053BF">
            <w:pPr>
              <w:tabs>
                <w:tab w:val="right" w:pos="851"/>
              </w:tabs>
              <w:spacing w:after="0" w:line="240" w:lineRule="auto"/>
              <w:rPr>
                <w:rFonts w:ascii="Times New Roman" w:hAnsi="Times New Roman" w:cs="Times New Roman"/>
                <w:sz w:val="28"/>
                <w:szCs w:val="28"/>
              </w:rPr>
            </w:pPr>
          </w:p>
        </w:tc>
      </w:tr>
    </w:tbl>
    <w:p w:rsidR="003D6C65" w:rsidRDefault="003D6C65">
      <w:pPr>
        <w:pStyle w:val="Default"/>
        <w:rPr>
          <w:b/>
          <w:bCs/>
          <w:color w:val="auto"/>
          <w:sz w:val="28"/>
          <w:szCs w:val="28"/>
        </w:rPr>
      </w:pPr>
    </w:p>
    <w:p w:rsidR="00566CA0" w:rsidRDefault="00566CA0" w:rsidP="009D1EB3">
      <w:pPr>
        <w:pStyle w:val="Default"/>
        <w:spacing w:after="120"/>
        <w:rPr>
          <w:color w:val="auto"/>
          <w:sz w:val="28"/>
          <w:szCs w:val="28"/>
        </w:rPr>
      </w:pPr>
      <w:r>
        <w:rPr>
          <w:b/>
          <w:bCs/>
          <w:color w:val="auto"/>
          <w:sz w:val="28"/>
          <w:szCs w:val="28"/>
        </w:rPr>
        <w:t>5.3. Содержание семинарских занятий</w:t>
      </w:r>
    </w:p>
    <w:p w:rsidR="009563DD" w:rsidRPr="009563DD" w:rsidRDefault="009563DD" w:rsidP="009563DD">
      <w:pPr>
        <w:tabs>
          <w:tab w:val="right" w:pos="851"/>
        </w:tabs>
        <w:ind w:firstLine="709"/>
        <w:jc w:val="right"/>
        <w:rPr>
          <w:rFonts w:ascii="Times New Roman" w:hAnsi="Times New Roman" w:cs="Times New Roman"/>
          <w:sz w:val="28"/>
          <w:szCs w:val="28"/>
        </w:rPr>
      </w:pPr>
      <w:r w:rsidRPr="009563DD">
        <w:rPr>
          <w:rFonts w:ascii="Times New Roman" w:hAnsi="Times New Roman" w:cs="Times New Roman"/>
          <w:sz w:val="28"/>
          <w:szCs w:val="28"/>
        </w:rPr>
        <w:t>Таблица 4</w:t>
      </w:r>
    </w:p>
    <w:tbl>
      <w:tblPr>
        <w:tblStyle w:val="aa"/>
        <w:tblW w:w="9606" w:type="dxa"/>
        <w:tblLayout w:type="fixed"/>
        <w:tblLook w:val="04A0" w:firstRow="1" w:lastRow="0" w:firstColumn="1" w:lastColumn="0" w:noHBand="0" w:noVBand="1"/>
      </w:tblPr>
      <w:tblGrid>
        <w:gridCol w:w="2235"/>
        <w:gridCol w:w="5670"/>
        <w:gridCol w:w="1701"/>
      </w:tblGrid>
      <w:tr w:rsidR="00E21327" w:rsidRPr="00596CE9" w:rsidTr="003F0CF9">
        <w:tc>
          <w:tcPr>
            <w:tcW w:w="2235" w:type="dxa"/>
          </w:tcPr>
          <w:p w:rsidR="00E21327" w:rsidRPr="009D1EB3" w:rsidRDefault="00E21327" w:rsidP="009D1EB3">
            <w:pPr>
              <w:tabs>
                <w:tab w:val="right" w:pos="851"/>
              </w:tabs>
              <w:rPr>
                <w:rFonts w:ascii="Times New Roman" w:hAnsi="Times New Roman" w:cs="Times New Roman"/>
                <w:b/>
                <w:sz w:val="28"/>
                <w:szCs w:val="28"/>
              </w:rPr>
            </w:pPr>
            <w:r w:rsidRPr="009D1EB3">
              <w:rPr>
                <w:rFonts w:ascii="Times New Roman" w:hAnsi="Times New Roman" w:cs="Times New Roman"/>
                <w:b/>
                <w:sz w:val="28"/>
                <w:szCs w:val="28"/>
              </w:rPr>
              <w:t>Наименование тем (разделов) дисциплины</w:t>
            </w:r>
          </w:p>
        </w:tc>
        <w:tc>
          <w:tcPr>
            <w:tcW w:w="5670" w:type="dxa"/>
          </w:tcPr>
          <w:p w:rsidR="00E21327" w:rsidRPr="009D1EB3" w:rsidRDefault="00E21327" w:rsidP="009D1EB3">
            <w:pPr>
              <w:tabs>
                <w:tab w:val="right" w:pos="851"/>
              </w:tabs>
              <w:rPr>
                <w:rFonts w:ascii="Times New Roman" w:hAnsi="Times New Roman" w:cs="Times New Roman"/>
                <w:b/>
                <w:sz w:val="28"/>
                <w:szCs w:val="28"/>
              </w:rPr>
            </w:pPr>
            <w:r w:rsidRPr="009D1EB3">
              <w:rPr>
                <w:rFonts w:ascii="Times New Roman" w:hAnsi="Times New Roman" w:cs="Times New Roman"/>
                <w:b/>
                <w:sz w:val="28"/>
                <w:szCs w:val="28"/>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701" w:type="dxa"/>
          </w:tcPr>
          <w:p w:rsidR="00E21327" w:rsidRPr="009D1EB3" w:rsidRDefault="00E21327" w:rsidP="009D1EB3">
            <w:pPr>
              <w:tabs>
                <w:tab w:val="right" w:pos="851"/>
              </w:tabs>
              <w:rPr>
                <w:rFonts w:ascii="Times New Roman" w:hAnsi="Times New Roman" w:cs="Times New Roman"/>
                <w:b/>
                <w:sz w:val="28"/>
                <w:szCs w:val="28"/>
              </w:rPr>
            </w:pPr>
            <w:r w:rsidRPr="009D1EB3">
              <w:rPr>
                <w:rFonts w:ascii="Times New Roman" w:hAnsi="Times New Roman" w:cs="Times New Roman"/>
                <w:b/>
                <w:sz w:val="28"/>
                <w:szCs w:val="28"/>
              </w:rPr>
              <w:t>Формы проведения занятий</w:t>
            </w:r>
          </w:p>
        </w:tc>
      </w:tr>
      <w:tr w:rsidR="00E21327" w:rsidTr="003F0CF9">
        <w:tc>
          <w:tcPr>
            <w:tcW w:w="2235" w:type="dxa"/>
          </w:tcPr>
          <w:p w:rsidR="00E21327" w:rsidRPr="009D1EB3" w:rsidRDefault="009D1EB3" w:rsidP="009D1EB3">
            <w:pPr>
              <w:pStyle w:val="ab"/>
              <w:numPr>
                <w:ilvl w:val="0"/>
                <w:numId w:val="9"/>
              </w:numPr>
              <w:tabs>
                <w:tab w:val="right" w:pos="851"/>
              </w:tabs>
              <w:ind w:left="0" w:firstLine="0"/>
              <w:rPr>
                <w:rFonts w:eastAsiaTheme="minorHAnsi"/>
                <w:sz w:val="28"/>
                <w:szCs w:val="28"/>
              </w:rPr>
            </w:pPr>
            <w:r w:rsidRPr="009D1EB3">
              <w:rPr>
                <w:rFonts w:eastAsiaTheme="minorHAnsi"/>
                <w:sz w:val="28"/>
                <w:szCs w:val="28"/>
              </w:rPr>
              <w:t xml:space="preserve">Теория циклических </w:t>
            </w:r>
            <w:r w:rsidRPr="009D1EB3">
              <w:rPr>
                <w:rFonts w:eastAsiaTheme="minorHAnsi"/>
                <w:sz w:val="28"/>
                <w:szCs w:val="28"/>
              </w:rPr>
              <w:lastRenderedPageBreak/>
              <w:t>колебаний как основа фундаментального анализа.</w:t>
            </w:r>
          </w:p>
        </w:tc>
        <w:tc>
          <w:tcPr>
            <w:tcW w:w="5670" w:type="dxa"/>
          </w:tcPr>
          <w:p w:rsidR="00BB71EF" w:rsidRDefault="004B6F59" w:rsidP="004B6F59">
            <w:pPr>
              <w:pStyle w:val="Default"/>
              <w:jc w:val="both"/>
              <w:rPr>
                <w:color w:val="auto"/>
                <w:sz w:val="28"/>
                <w:szCs w:val="28"/>
              </w:rPr>
            </w:pPr>
            <w:r>
              <w:rPr>
                <w:color w:val="auto"/>
                <w:sz w:val="28"/>
                <w:szCs w:val="28"/>
              </w:rPr>
              <w:lastRenderedPageBreak/>
              <w:t xml:space="preserve">Виды циклов. Промышленные циклы. Циклы Н. Д. Кондратьева, С. Кузнеца, К. </w:t>
            </w:r>
            <w:proofErr w:type="spellStart"/>
            <w:r>
              <w:rPr>
                <w:color w:val="auto"/>
                <w:sz w:val="28"/>
                <w:szCs w:val="28"/>
              </w:rPr>
              <w:t>Жугляра</w:t>
            </w:r>
            <w:proofErr w:type="spellEnd"/>
            <w:r>
              <w:rPr>
                <w:color w:val="auto"/>
                <w:sz w:val="28"/>
                <w:szCs w:val="28"/>
              </w:rPr>
              <w:t xml:space="preserve">, </w:t>
            </w:r>
            <w:r>
              <w:rPr>
                <w:color w:val="auto"/>
                <w:sz w:val="28"/>
                <w:szCs w:val="28"/>
              </w:rPr>
              <w:lastRenderedPageBreak/>
              <w:t xml:space="preserve">Дж. </w:t>
            </w:r>
            <w:proofErr w:type="spellStart"/>
            <w:r>
              <w:rPr>
                <w:color w:val="auto"/>
                <w:sz w:val="28"/>
                <w:szCs w:val="28"/>
              </w:rPr>
              <w:t>Китчина</w:t>
            </w:r>
            <w:proofErr w:type="spellEnd"/>
            <w:r>
              <w:rPr>
                <w:color w:val="auto"/>
                <w:sz w:val="28"/>
                <w:szCs w:val="28"/>
              </w:rPr>
              <w:t xml:space="preserve">, их взаимосвязь. Место фундаментального анализа в системе методов анализа финансового рынка: общее и ключевые отличия (теория экономических циклов, портфельная теория, гипотеза эффективности рынка, другие теории). </w:t>
            </w:r>
          </w:p>
          <w:p w:rsidR="00BB71EF" w:rsidRPr="00BB71EF" w:rsidRDefault="00BB71EF" w:rsidP="004041D8">
            <w:pPr>
              <w:pStyle w:val="Default"/>
              <w:jc w:val="both"/>
              <w:rPr>
                <w:sz w:val="28"/>
                <w:szCs w:val="28"/>
              </w:rPr>
            </w:pPr>
            <w:r>
              <w:rPr>
                <w:color w:val="auto"/>
                <w:sz w:val="28"/>
                <w:szCs w:val="28"/>
              </w:rPr>
              <w:t>Литература</w:t>
            </w:r>
            <w:r>
              <w:rPr>
                <w:color w:val="auto"/>
                <w:sz w:val="28"/>
                <w:szCs w:val="28"/>
                <w:lang w:val="en-US"/>
              </w:rPr>
              <w:t>:</w:t>
            </w:r>
            <w:r>
              <w:rPr>
                <w:color w:val="auto"/>
                <w:sz w:val="28"/>
                <w:szCs w:val="28"/>
              </w:rPr>
              <w:t xml:space="preserve"> раздел </w:t>
            </w:r>
            <w:r w:rsidR="00F13C70">
              <w:rPr>
                <w:color w:val="auto"/>
                <w:sz w:val="28"/>
                <w:szCs w:val="28"/>
              </w:rPr>
              <w:t>8</w:t>
            </w:r>
            <w:r>
              <w:rPr>
                <w:color w:val="auto"/>
                <w:sz w:val="28"/>
                <w:szCs w:val="28"/>
              </w:rPr>
              <w:t>, №.</w:t>
            </w:r>
            <w:r w:rsidR="00E41628">
              <w:rPr>
                <w:color w:val="auto"/>
                <w:sz w:val="28"/>
                <w:szCs w:val="28"/>
              </w:rPr>
              <w:t>7</w:t>
            </w:r>
            <w:r>
              <w:rPr>
                <w:color w:val="auto"/>
                <w:sz w:val="28"/>
                <w:szCs w:val="28"/>
              </w:rPr>
              <w:t xml:space="preserve">. раздел </w:t>
            </w:r>
            <w:r w:rsidR="00F13C70">
              <w:rPr>
                <w:color w:val="auto"/>
                <w:sz w:val="28"/>
                <w:szCs w:val="28"/>
              </w:rPr>
              <w:t>9</w:t>
            </w:r>
            <w:r>
              <w:rPr>
                <w:color w:val="auto"/>
                <w:sz w:val="28"/>
                <w:szCs w:val="28"/>
              </w:rPr>
              <w:t>, №.</w:t>
            </w:r>
            <w:r w:rsidR="00E41628">
              <w:rPr>
                <w:color w:val="auto"/>
                <w:sz w:val="28"/>
                <w:szCs w:val="28"/>
              </w:rPr>
              <w:t>2</w:t>
            </w:r>
            <w:r>
              <w:rPr>
                <w:color w:val="auto"/>
                <w:sz w:val="28"/>
                <w:szCs w:val="28"/>
              </w:rPr>
              <w:t>.</w:t>
            </w:r>
          </w:p>
        </w:tc>
        <w:tc>
          <w:tcPr>
            <w:tcW w:w="1701" w:type="dxa"/>
          </w:tcPr>
          <w:p w:rsidR="00E21327" w:rsidRPr="00026A59" w:rsidRDefault="00026A59" w:rsidP="00026A59">
            <w:pPr>
              <w:pStyle w:val="Default"/>
              <w:jc w:val="both"/>
              <w:rPr>
                <w:color w:val="auto"/>
                <w:sz w:val="28"/>
                <w:szCs w:val="28"/>
              </w:rPr>
            </w:pPr>
            <w:r w:rsidRPr="00026A59">
              <w:rPr>
                <w:color w:val="auto"/>
                <w:sz w:val="28"/>
                <w:szCs w:val="28"/>
              </w:rPr>
              <w:lastRenderedPageBreak/>
              <w:t xml:space="preserve">Обсуждение </w:t>
            </w:r>
            <w:r w:rsidRPr="00026A59">
              <w:rPr>
                <w:color w:val="auto"/>
                <w:sz w:val="28"/>
                <w:szCs w:val="28"/>
              </w:rPr>
              <w:lastRenderedPageBreak/>
              <w:t>индивидуальных эссе.</w:t>
            </w:r>
          </w:p>
          <w:p w:rsidR="00026A59" w:rsidRPr="00026A59" w:rsidRDefault="00026A59" w:rsidP="00026A59">
            <w:pPr>
              <w:pStyle w:val="Default"/>
              <w:jc w:val="both"/>
              <w:rPr>
                <w:sz w:val="28"/>
                <w:szCs w:val="28"/>
              </w:rPr>
            </w:pPr>
          </w:p>
        </w:tc>
      </w:tr>
      <w:tr w:rsidR="009D1EB3" w:rsidTr="003F0CF9">
        <w:tc>
          <w:tcPr>
            <w:tcW w:w="2235" w:type="dxa"/>
          </w:tcPr>
          <w:p w:rsidR="009D1EB3" w:rsidRPr="009D1EB3" w:rsidRDefault="009D1EB3" w:rsidP="009D1EB3">
            <w:pPr>
              <w:pStyle w:val="ab"/>
              <w:numPr>
                <w:ilvl w:val="0"/>
                <w:numId w:val="9"/>
              </w:numPr>
              <w:tabs>
                <w:tab w:val="right" w:pos="851"/>
              </w:tabs>
              <w:ind w:left="0" w:firstLine="0"/>
              <w:rPr>
                <w:rFonts w:eastAsiaTheme="minorHAnsi"/>
                <w:sz w:val="28"/>
                <w:szCs w:val="28"/>
              </w:rPr>
            </w:pPr>
            <w:r w:rsidRPr="009D1EB3">
              <w:rPr>
                <w:rFonts w:eastAsiaTheme="minorHAnsi"/>
                <w:sz w:val="28"/>
                <w:szCs w:val="28"/>
              </w:rPr>
              <w:lastRenderedPageBreak/>
              <w:t>Основные принципы мировой финансовой динамики</w:t>
            </w:r>
          </w:p>
        </w:tc>
        <w:tc>
          <w:tcPr>
            <w:tcW w:w="5670" w:type="dxa"/>
          </w:tcPr>
          <w:p w:rsidR="009D1EB3" w:rsidRDefault="004B6F59" w:rsidP="004B6F59">
            <w:pPr>
              <w:pStyle w:val="Default"/>
              <w:jc w:val="both"/>
              <w:rPr>
                <w:color w:val="auto"/>
                <w:sz w:val="28"/>
                <w:szCs w:val="28"/>
              </w:rPr>
            </w:pPr>
            <w:r>
              <w:rPr>
                <w:color w:val="auto"/>
                <w:sz w:val="28"/>
                <w:szCs w:val="28"/>
              </w:rPr>
              <w:t xml:space="preserve">Страны, являющиеся «бенчмарком» для других стран, причины и последствия фундаментальной зависимости. Основные «бенчмарки» - показатели, ориентиры для различных стран и различных сегментов финансового рынка. </w:t>
            </w:r>
          </w:p>
          <w:p w:rsidR="00BB71EF" w:rsidRPr="009D1EB3" w:rsidRDefault="00BB71EF" w:rsidP="00B90B97">
            <w:pPr>
              <w:pStyle w:val="Default"/>
              <w:jc w:val="both"/>
              <w:rPr>
                <w:sz w:val="28"/>
                <w:szCs w:val="28"/>
              </w:rPr>
            </w:pPr>
            <w:r>
              <w:rPr>
                <w:color w:val="auto"/>
                <w:sz w:val="28"/>
                <w:szCs w:val="28"/>
              </w:rPr>
              <w:t>Литература</w:t>
            </w:r>
            <w:r>
              <w:rPr>
                <w:color w:val="auto"/>
                <w:sz w:val="28"/>
                <w:szCs w:val="28"/>
                <w:lang w:val="en-US"/>
              </w:rPr>
              <w:t>:</w:t>
            </w:r>
            <w:r>
              <w:rPr>
                <w:color w:val="auto"/>
                <w:sz w:val="28"/>
                <w:szCs w:val="28"/>
              </w:rPr>
              <w:t xml:space="preserve"> раздел </w:t>
            </w:r>
            <w:r w:rsidR="00F13C70">
              <w:rPr>
                <w:color w:val="auto"/>
                <w:sz w:val="28"/>
                <w:szCs w:val="28"/>
              </w:rPr>
              <w:t>8</w:t>
            </w:r>
            <w:r>
              <w:rPr>
                <w:color w:val="auto"/>
                <w:sz w:val="28"/>
                <w:szCs w:val="28"/>
              </w:rPr>
              <w:t>, №.</w:t>
            </w:r>
            <w:r w:rsidR="00E41628">
              <w:rPr>
                <w:color w:val="auto"/>
                <w:sz w:val="28"/>
                <w:szCs w:val="28"/>
              </w:rPr>
              <w:t>7,</w:t>
            </w:r>
            <w:r>
              <w:rPr>
                <w:color w:val="auto"/>
                <w:sz w:val="28"/>
                <w:szCs w:val="28"/>
              </w:rPr>
              <w:t xml:space="preserve">. раздел </w:t>
            </w:r>
            <w:r w:rsidR="00F13C70">
              <w:rPr>
                <w:color w:val="auto"/>
                <w:sz w:val="28"/>
                <w:szCs w:val="28"/>
              </w:rPr>
              <w:t>9</w:t>
            </w:r>
            <w:r w:rsidR="00E41628">
              <w:rPr>
                <w:color w:val="auto"/>
                <w:sz w:val="28"/>
                <w:szCs w:val="28"/>
              </w:rPr>
              <w:t>, №.</w:t>
            </w:r>
            <w:proofErr w:type="gramStart"/>
            <w:r w:rsidR="00E41628">
              <w:rPr>
                <w:color w:val="auto"/>
                <w:sz w:val="28"/>
                <w:szCs w:val="28"/>
              </w:rPr>
              <w:t>9,10</w:t>
            </w:r>
            <w:r>
              <w:rPr>
                <w:color w:val="auto"/>
                <w:sz w:val="28"/>
                <w:szCs w:val="28"/>
              </w:rPr>
              <w:t>..</w:t>
            </w:r>
            <w:proofErr w:type="gramEnd"/>
          </w:p>
        </w:tc>
        <w:tc>
          <w:tcPr>
            <w:tcW w:w="1701" w:type="dxa"/>
          </w:tcPr>
          <w:p w:rsidR="009D1EB3" w:rsidRPr="009D1EB3" w:rsidRDefault="00026A59" w:rsidP="00026A59">
            <w:pPr>
              <w:pStyle w:val="Default"/>
              <w:jc w:val="both"/>
              <w:rPr>
                <w:sz w:val="28"/>
                <w:szCs w:val="28"/>
              </w:rPr>
            </w:pPr>
            <w:r w:rsidRPr="00026A59">
              <w:rPr>
                <w:color w:val="auto"/>
                <w:sz w:val="28"/>
                <w:szCs w:val="28"/>
              </w:rPr>
              <w:t>Обсуждение ситуационных заданий и кейсов</w:t>
            </w:r>
            <w:r>
              <w:rPr>
                <w:color w:val="auto"/>
                <w:sz w:val="28"/>
                <w:szCs w:val="28"/>
              </w:rPr>
              <w:t>.</w:t>
            </w:r>
            <w:r w:rsidRPr="00026A59">
              <w:rPr>
                <w:color w:val="auto"/>
                <w:sz w:val="28"/>
                <w:szCs w:val="28"/>
              </w:rPr>
              <w:t xml:space="preserve"> Мозговой штурм по дискуссионным вопросам.</w:t>
            </w:r>
          </w:p>
        </w:tc>
      </w:tr>
      <w:tr w:rsidR="00026A59" w:rsidTr="003F0CF9">
        <w:tc>
          <w:tcPr>
            <w:tcW w:w="2235" w:type="dxa"/>
          </w:tcPr>
          <w:p w:rsidR="00026A59" w:rsidRPr="009D1EB3" w:rsidRDefault="00026A59" w:rsidP="009D1EB3">
            <w:pPr>
              <w:pStyle w:val="ab"/>
              <w:numPr>
                <w:ilvl w:val="0"/>
                <w:numId w:val="9"/>
              </w:numPr>
              <w:tabs>
                <w:tab w:val="right" w:pos="851"/>
              </w:tabs>
              <w:ind w:left="0" w:firstLine="0"/>
              <w:rPr>
                <w:rFonts w:eastAsiaTheme="minorHAnsi"/>
                <w:sz w:val="28"/>
                <w:szCs w:val="28"/>
              </w:rPr>
            </w:pPr>
            <w:r w:rsidRPr="009D1EB3">
              <w:rPr>
                <w:rFonts w:eastAsiaTheme="minorHAnsi"/>
                <w:sz w:val="28"/>
                <w:szCs w:val="28"/>
              </w:rPr>
              <w:t xml:space="preserve">Динамика и пропорции развития финансовых рынков отдельных стран </w:t>
            </w:r>
          </w:p>
        </w:tc>
        <w:tc>
          <w:tcPr>
            <w:tcW w:w="5670" w:type="dxa"/>
          </w:tcPr>
          <w:p w:rsidR="00026A59" w:rsidRDefault="00026A59" w:rsidP="004B6F59">
            <w:pPr>
              <w:pStyle w:val="Default"/>
              <w:jc w:val="both"/>
              <w:rPr>
                <w:color w:val="auto"/>
                <w:sz w:val="28"/>
                <w:szCs w:val="28"/>
              </w:rPr>
            </w:pPr>
            <w:r w:rsidRPr="004B6F59">
              <w:rPr>
                <w:color w:val="auto"/>
                <w:sz w:val="28"/>
                <w:szCs w:val="28"/>
              </w:rPr>
              <w:t>Ключевые объемные показатели мировых финансовых рынков. Динамика и пропорциональность развития рынков.</w:t>
            </w:r>
          </w:p>
          <w:p w:rsidR="00BB71EF" w:rsidRPr="009D1EB3" w:rsidRDefault="00BB71EF" w:rsidP="00B90B97">
            <w:pPr>
              <w:pStyle w:val="Default"/>
              <w:jc w:val="both"/>
              <w:rPr>
                <w:rFonts w:eastAsiaTheme="minorEastAsia"/>
                <w:sz w:val="28"/>
                <w:szCs w:val="28"/>
                <w:lang w:eastAsia="ru-RU"/>
              </w:rPr>
            </w:pPr>
            <w:r>
              <w:rPr>
                <w:color w:val="auto"/>
                <w:sz w:val="28"/>
                <w:szCs w:val="28"/>
              </w:rPr>
              <w:t>Литература</w:t>
            </w:r>
            <w:r>
              <w:rPr>
                <w:color w:val="auto"/>
                <w:sz w:val="28"/>
                <w:szCs w:val="28"/>
                <w:lang w:val="en-US"/>
              </w:rPr>
              <w:t>:</w:t>
            </w:r>
            <w:r>
              <w:rPr>
                <w:color w:val="auto"/>
                <w:sz w:val="28"/>
                <w:szCs w:val="28"/>
              </w:rPr>
              <w:t xml:space="preserve"> раздел </w:t>
            </w:r>
            <w:r w:rsidR="00F13C70">
              <w:rPr>
                <w:color w:val="auto"/>
                <w:sz w:val="28"/>
                <w:szCs w:val="28"/>
              </w:rPr>
              <w:t>8</w:t>
            </w:r>
            <w:r>
              <w:rPr>
                <w:color w:val="auto"/>
                <w:sz w:val="28"/>
                <w:szCs w:val="28"/>
              </w:rPr>
              <w:t>, №.</w:t>
            </w:r>
            <w:proofErr w:type="gramStart"/>
            <w:r w:rsidR="00E41628">
              <w:rPr>
                <w:color w:val="auto"/>
                <w:sz w:val="28"/>
                <w:szCs w:val="28"/>
              </w:rPr>
              <w:t>5,7</w:t>
            </w:r>
            <w:r>
              <w:rPr>
                <w:color w:val="auto"/>
                <w:sz w:val="28"/>
                <w:szCs w:val="28"/>
              </w:rPr>
              <w:t>..</w:t>
            </w:r>
            <w:proofErr w:type="gramEnd"/>
            <w:r>
              <w:rPr>
                <w:color w:val="auto"/>
                <w:sz w:val="28"/>
                <w:szCs w:val="28"/>
              </w:rPr>
              <w:t xml:space="preserve"> раздел </w:t>
            </w:r>
            <w:r w:rsidR="00F13C70">
              <w:rPr>
                <w:color w:val="auto"/>
                <w:sz w:val="28"/>
                <w:szCs w:val="28"/>
              </w:rPr>
              <w:t>9</w:t>
            </w:r>
            <w:r>
              <w:rPr>
                <w:color w:val="auto"/>
                <w:sz w:val="28"/>
                <w:szCs w:val="28"/>
              </w:rPr>
              <w:t>, №.</w:t>
            </w:r>
            <w:r w:rsidR="00E41628">
              <w:rPr>
                <w:color w:val="auto"/>
                <w:sz w:val="28"/>
                <w:szCs w:val="28"/>
              </w:rPr>
              <w:t>6,9,10</w:t>
            </w:r>
            <w:r>
              <w:rPr>
                <w:color w:val="auto"/>
                <w:sz w:val="28"/>
                <w:szCs w:val="28"/>
              </w:rPr>
              <w:t>.</w:t>
            </w:r>
          </w:p>
        </w:tc>
        <w:tc>
          <w:tcPr>
            <w:tcW w:w="1701" w:type="dxa"/>
          </w:tcPr>
          <w:p w:rsidR="00026A59" w:rsidRPr="009D1EB3" w:rsidRDefault="00026A59" w:rsidP="00026A59">
            <w:pPr>
              <w:pStyle w:val="Default"/>
              <w:jc w:val="both"/>
              <w:rPr>
                <w:sz w:val="28"/>
                <w:szCs w:val="28"/>
              </w:rPr>
            </w:pPr>
            <w:r w:rsidRPr="00026A59">
              <w:rPr>
                <w:color w:val="auto"/>
                <w:sz w:val="28"/>
                <w:szCs w:val="28"/>
              </w:rPr>
              <w:t>Обсуждение ситуационных заданий и кейсов</w:t>
            </w:r>
            <w:r>
              <w:rPr>
                <w:color w:val="auto"/>
                <w:sz w:val="28"/>
                <w:szCs w:val="28"/>
              </w:rPr>
              <w:t>.</w:t>
            </w:r>
            <w:r w:rsidRPr="00026A59">
              <w:rPr>
                <w:color w:val="auto"/>
                <w:sz w:val="28"/>
                <w:szCs w:val="28"/>
              </w:rPr>
              <w:t xml:space="preserve"> Мозговой штурм по дискуссионным вопросам.</w:t>
            </w:r>
          </w:p>
        </w:tc>
      </w:tr>
      <w:tr w:rsidR="00026A59" w:rsidTr="003F0CF9">
        <w:tc>
          <w:tcPr>
            <w:tcW w:w="2235" w:type="dxa"/>
          </w:tcPr>
          <w:p w:rsidR="00026A59" w:rsidRPr="009D1EB3" w:rsidRDefault="00026A59" w:rsidP="009D1EB3">
            <w:pPr>
              <w:pStyle w:val="ab"/>
              <w:numPr>
                <w:ilvl w:val="0"/>
                <w:numId w:val="9"/>
              </w:numPr>
              <w:tabs>
                <w:tab w:val="right" w:pos="851"/>
              </w:tabs>
              <w:ind w:left="0" w:firstLine="0"/>
              <w:rPr>
                <w:rFonts w:eastAsiaTheme="minorHAnsi"/>
                <w:sz w:val="28"/>
                <w:szCs w:val="28"/>
              </w:rPr>
            </w:pPr>
            <w:r w:rsidRPr="009D1EB3">
              <w:rPr>
                <w:rFonts w:eastAsiaTheme="minorHAnsi"/>
                <w:sz w:val="28"/>
                <w:szCs w:val="28"/>
              </w:rPr>
              <w:t>Макроэкономический анализ</w:t>
            </w:r>
          </w:p>
        </w:tc>
        <w:tc>
          <w:tcPr>
            <w:tcW w:w="5670" w:type="dxa"/>
          </w:tcPr>
          <w:p w:rsidR="00026A59" w:rsidRDefault="00026A59" w:rsidP="004B6F59">
            <w:pPr>
              <w:pStyle w:val="Default"/>
              <w:jc w:val="both"/>
              <w:rPr>
                <w:color w:val="auto"/>
                <w:sz w:val="28"/>
                <w:szCs w:val="28"/>
              </w:rPr>
            </w:pPr>
            <w:r>
              <w:rPr>
                <w:color w:val="auto"/>
                <w:sz w:val="28"/>
                <w:szCs w:val="28"/>
              </w:rPr>
              <w:t xml:space="preserve">Индексные методы измерения экономических процессов. Индексы экономических индикаторов и порядок их расчета. </w:t>
            </w:r>
          </w:p>
          <w:p w:rsidR="00BB71EF" w:rsidRPr="009D1EB3" w:rsidRDefault="00BB71EF" w:rsidP="00B90B97">
            <w:pPr>
              <w:pStyle w:val="Default"/>
              <w:jc w:val="both"/>
              <w:rPr>
                <w:sz w:val="28"/>
                <w:szCs w:val="28"/>
              </w:rPr>
            </w:pPr>
            <w:r>
              <w:rPr>
                <w:color w:val="auto"/>
                <w:sz w:val="28"/>
                <w:szCs w:val="28"/>
              </w:rPr>
              <w:t>Литература</w:t>
            </w:r>
            <w:r>
              <w:rPr>
                <w:color w:val="auto"/>
                <w:sz w:val="28"/>
                <w:szCs w:val="28"/>
                <w:lang w:val="en-US"/>
              </w:rPr>
              <w:t>:</w:t>
            </w:r>
            <w:r>
              <w:rPr>
                <w:color w:val="auto"/>
                <w:sz w:val="28"/>
                <w:szCs w:val="28"/>
              </w:rPr>
              <w:t xml:space="preserve"> раздел </w:t>
            </w:r>
            <w:r w:rsidR="00F13C70">
              <w:rPr>
                <w:color w:val="auto"/>
                <w:sz w:val="28"/>
                <w:szCs w:val="28"/>
              </w:rPr>
              <w:t>8</w:t>
            </w:r>
            <w:r>
              <w:rPr>
                <w:color w:val="auto"/>
                <w:sz w:val="28"/>
                <w:szCs w:val="28"/>
              </w:rPr>
              <w:t>, №.</w:t>
            </w:r>
            <w:r w:rsidR="00B90B97">
              <w:rPr>
                <w:color w:val="auto"/>
                <w:sz w:val="28"/>
                <w:szCs w:val="28"/>
              </w:rPr>
              <w:t>8</w:t>
            </w:r>
            <w:r>
              <w:rPr>
                <w:color w:val="auto"/>
                <w:sz w:val="28"/>
                <w:szCs w:val="28"/>
              </w:rPr>
              <w:t xml:space="preserve">. раздел </w:t>
            </w:r>
            <w:r w:rsidR="00F13C70">
              <w:rPr>
                <w:color w:val="auto"/>
                <w:sz w:val="28"/>
                <w:szCs w:val="28"/>
              </w:rPr>
              <w:t>9</w:t>
            </w:r>
            <w:r>
              <w:rPr>
                <w:color w:val="auto"/>
                <w:sz w:val="28"/>
                <w:szCs w:val="28"/>
              </w:rPr>
              <w:t>, №.</w:t>
            </w:r>
            <w:r w:rsidR="00144368">
              <w:rPr>
                <w:color w:val="auto"/>
                <w:sz w:val="28"/>
                <w:szCs w:val="28"/>
              </w:rPr>
              <w:t>5,6,7</w:t>
            </w:r>
            <w:r>
              <w:rPr>
                <w:color w:val="auto"/>
                <w:sz w:val="28"/>
                <w:szCs w:val="28"/>
              </w:rPr>
              <w:t>.</w:t>
            </w:r>
          </w:p>
        </w:tc>
        <w:tc>
          <w:tcPr>
            <w:tcW w:w="1701" w:type="dxa"/>
          </w:tcPr>
          <w:p w:rsidR="00026A59" w:rsidRPr="009D1EB3" w:rsidRDefault="00026A59" w:rsidP="00026A59">
            <w:pPr>
              <w:pStyle w:val="Default"/>
              <w:jc w:val="both"/>
              <w:rPr>
                <w:sz w:val="28"/>
                <w:szCs w:val="28"/>
              </w:rPr>
            </w:pPr>
            <w:r w:rsidRPr="00026A59">
              <w:rPr>
                <w:color w:val="auto"/>
                <w:sz w:val="28"/>
                <w:szCs w:val="28"/>
              </w:rPr>
              <w:t>Обсуждение ситуационных заданий и кейсов</w:t>
            </w:r>
            <w:r>
              <w:rPr>
                <w:color w:val="auto"/>
                <w:sz w:val="28"/>
                <w:szCs w:val="28"/>
              </w:rPr>
              <w:t>.</w:t>
            </w:r>
          </w:p>
        </w:tc>
      </w:tr>
      <w:tr w:rsidR="00026A59" w:rsidTr="003F0CF9">
        <w:tc>
          <w:tcPr>
            <w:tcW w:w="2235" w:type="dxa"/>
          </w:tcPr>
          <w:p w:rsidR="00026A59" w:rsidRPr="009D1EB3" w:rsidRDefault="00026A59" w:rsidP="009D1EB3">
            <w:pPr>
              <w:pStyle w:val="ab"/>
              <w:numPr>
                <w:ilvl w:val="0"/>
                <w:numId w:val="9"/>
              </w:numPr>
              <w:tabs>
                <w:tab w:val="right" w:pos="851"/>
              </w:tabs>
              <w:ind w:left="0" w:firstLine="0"/>
              <w:rPr>
                <w:rFonts w:eastAsiaTheme="minorHAnsi"/>
                <w:sz w:val="28"/>
                <w:szCs w:val="28"/>
              </w:rPr>
            </w:pPr>
            <w:r w:rsidRPr="009D1EB3">
              <w:rPr>
                <w:rFonts w:eastAsiaTheme="minorHAnsi"/>
                <w:sz w:val="28"/>
                <w:szCs w:val="28"/>
              </w:rPr>
              <w:t>Анализ отрасли</w:t>
            </w:r>
          </w:p>
        </w:tc>
        <w:tc>
          <w:tcPr>
            <w:tcW w:w="5670" w:type="dxa"/>
          </w:tcPr>
          <w:p w:rsidR="00026A59" w:rsidRDefault="00026A59" w:rsidP="004B6F59">
            <w:pPr>
              <w:pStyle w:val="Default"/>
              <w:jc w:val="both"/>
              <w:rPr>
                <w:color w:val="auto"/>
                <w:sz w:val="28"/>
                <w:szCs w:val="28"/>
              </w:rPr>
            </w:pPr>
            <w:r>
              <w:rPr>
                <w:color w:val="auto"/>
                <w:sz w:val="28"/>
                <w:szCs w:val="28"/>
              </w:rPr>
              <w:t xml:space="preserve">Показатели, используемые в отраслевом анализе. Средняя норма прибыли в отрасли, срок окупаемости инвестиций, капиталоемкость и другие показатели как база для выбора отрасли инвестирования. Роль отрасли в страновом и мировом воспроизводственном процессе. Подход к сравнению компаний одной отрасли. Показатели сравнительного анализа.  Прибыль на акцию (EPS), Цена/прибыль (P/E), цена/выручка (P/S) и другие показатели, использующиеся для анализа эмитентов, их преимущества и недостатки. </w:t>
            </w:r>
          </w:p>
          <w:p w:rsidR="00BB71EF" w:rsidRPr="009D1EB3" w:rsidRDefault="00BB71EF" w:rsidP="00144368">
            <w:pPr>
              <w:pStyle w:val="Default"/>
              <w:jc w:val="both"/>
              <w:rPr>
                <w:sz w:val="28"/>
                <w:szCs w:val="28"/>
              </w:rPr>
            </w:pPr>
            <w:r>
              <w:rPr>
                <w:color w:val="auto"/>
                <w:sz w:val="28"/>
                <w:szCs w:val="28"/>
              </w:rPr>
              <w:t>Литература</w:t>
            </w:r>
            <w:r>
              <w:rPr>
                <w:color w:val="auto"/>
                <w:sz w:val="28"/>
                <w:szCs w:val="28"/>
                <w:lang w:val="en-US"/>
              </w:rPr>
              <w:t>:</w:t>
            </w:r>
            <w:r>
              <w:rPr>
                <w:color w:val="auto"/>
                <w:sz w:val="28"/>
                <w:szCs w:val="28"/>
              </w:rPr>
              <w:t xml:space="preserve"> раздел </w:t>
            </w:r>
            <w:r w:rsidR="00F13C70">
              <w:rPr>
                <w:color w:val="auto"/>
                <w:sz w:val="28"/>
                <w:szCs w:val="28"/>
              </w:rPr>
              <w:t>8</w:t>
            </w:r>
            <w:r>
              <w:rPr>
                <w:color w:val="auto"/>
                <w:sz w:val="28"/>
                <w:szCs w:val="28"/>
              </w:rPr>
              <w:t>, №.</w:t>
            </w:r>
            <w:r w:rsidR="00144368">
              <w:rPr>
                <w:color w:val="auto"/>
                <w:sz w:val="28"/>
                <w:szCs w:val="28"/>
              </w:rPr>
              <w:t>6,9</w:t>
            </w:r>
            <w:r>
              <w:rPr>
                <w:color w:val="auto"/>
                <w:sz w:val="28"/>
                <w:szCs w:val="28"/>
              </w:rPr>
              <w:t xml:space="preserve">. раздел </w:t>
            </w:r>
            <w:r w:rsidR="00F13C70">
              <w:rPr>
                <w:color w:val="auto"/>
                <w:sz w:val="28"/>
                <w:szCs w:val="28"/>
              </w:rPr>
              <w:t>9</w:t>
            </w:r>
            <w:r>
              <w:rPr>
                <w:color w:val="auto"/>
                <w:sz w:val="28"/>
                <w:szCs w:val="28"/>
              </w:rPr>
              <w:t xml:space="preserve">, </w:t>
            </w:r>
            <w:r>
              <w:rPr>
                <w:color w:val="auto"/>
                <w:sz w:val="28"/>
                <w:szCs w:val="28"/>
              </w:rPr>
              <w:lastRenderedPageBreak/>
              <w:t>№.</w:t>
            </w:r>
            <w:r w:rsidR="00144368">
              <w:rPr>
                <w:color w:val="auto"/>
                <w:sz w:val="28"/>
                <w:szCs w:val="28"/>
              </w:rPr>
              <w:t>1,2,3,4</w:t>
            </w:r>
            <w:r w:rsidR="00B90B97">
              <w:rPr>
                <w:color w:val="auto"/>
                <w:sz w:val="28"/>
                <w:szCs w:val="28"/>
              </w:rPr>
              <w:t>.</w:t>
            </w:r>
          </w:p>
        </w:tc>
        <w:tc>
          <w:tcPr>
            <w:tcW w:w="1701" w:type="dxa"/>
          </w:tcPr>
          <w:p w:rsidR="00026A59" w:rsidRDefault="00026A59" w:rsidP="00026A59">
            <w:pPr>
              <w:pStyle w:val="Default"/>
              <w:rPr>
                <w:sz w:val="28"/>
                <w:szCs w:val="28"/>
              </w:rPr>
            </w:pPr>
            <w:r>
              <w:rPr>
                <w:color w:val="auto"/>
                <w:sz w:val="28"/>
                <w:szCs w:val="28"/>
              </w:rPr>
              <w:lastRenderedPageBreak/>
              <w:t>Обсуждение ситуационных заданий и кейсов/ Мозговой штурм по дискуссионным вопросам.</w:t>
            </w:r>
          </w:p>
          <w:p w:rsidR="00026A59" w:rsidRPr="009D1EB3" w:rsidRDefault="00026A59" w:rsidP="009D1EB3">
            <w:pPr>
              <w:tabs>
                <w:tab w:val="right" w:pos="851"/>
              </w:tabs>
              <w:rPr>
                <w:rFonts w:ascii="Times New Roman" w:hAnsi="Times New Roman" w:cs="Times New Roman"/>
                <w:sz w:val="28"/>
                <w:szCs w:val="28"/>
              </w:rPr>
            </w:pPr>
          </w:p>
        </w:tc>
      </w:tr>
      <w:tr w:rsidR="00026A59" w:rsidTr="003F0CF9">
        <w:tc>
          <w:tcPr>
            <w:tcW w:w="2235" w:type="dxa"/>
          </w:tcPr>
          <w:p w:rsidR="00026A59" w:rsidRPr="009D1EB3" w:rsidRDefault="00026A59" w:rsidP="009D1EB3">
            <w:pPr>
              <w:pStyle w:val="ab"/>
              <w:numPr>
                <w:ilvl w:val="0"/>
                <w:numId w:val="9"/>
              </w:numPr>
              <w:tabs>
                <w:tab w:val="right" w:pos="851"/>
              </w:tabs>
              <w:ind w:left="0" w:firstLine="0"/>
              <w:rPr>
                <w:rFonts w:eastAsiaTheme="minorHAnsi"/>
                <w:sz w:val="28"/>
                <w:szCs w:val="28"/>
              </w:rPr>
            </w:pPr>
            <w:r w:rsidRPr="009D1EB3">
              <w:rPr>
                <w:rFonts w:eastAsiaTheme="minorHAnsi"/>
                <w:sz w:val="28"/>
                <w:szCs w:val="28"/>
              </w:rPr>
              <w:t>Анализ эмитентов</w:t>
            </w:r>
          </w:p>
        </w:tc>
        <w:tc>
          <w:tcPr>
            <w:tcW w:w="5670" w:type="dxa"/>
          </w:tcPr>
          <w:p w:rsidR="00026A59" w:rsidRDefault="00026A59" w:rsidP="004B6F59">
            <w:pPr>
              <w:pStyle w:val="Default"/>
              <w:jc w:val="both"/>
              <w:rPr>
                <w:color w:val="auto"/>
                <w:sz w:val="28"/>
                <w:szCs w:val="28"/>
              </w:rPr>
            </w:pPr>
            <w:r>
              <w:rPr>
                <w:color w:val="auto"/>
                <w:sz w:val="28"/>
                <w:szCs w:val="28"/>
              </w:rPr>
              <w:t xml:space="preserve">История развития подходов к проведению анализа эмитентов. Анализ компаний-эмитентов </w:t>
            </w:r>
            <w:proofErr w:type="spellStart"/>
            <w:r>
              <w:rPr>
                <w:color w:val="auto"/>
                <w:sz w:val="28"/>
                <w:szCs w:val="28"/>
              </w:rPr>
              <w:t>Грэмма</w:t>
            </w:r>
            <w:proofErr w:type="spellEnd"/>
            <w:r>
              <w:rPr>
                <w:color w:val="auto"/>
                <w:sz w:val="28"/>
                <w:szCs w:val="28"/>
              </w:rPr>
              <w:t xml:space="preserve"> и </w:t>
            </w:r>
            <w:proofErr w:type="spellStart"/>
            <w:r>
              <w:rPr>
                <w:color w:val="auto"/>
                <w:sz w:val="28"/>
                <w:szCs w:val="28"/>
              </w:rPr>
              <w:t>Додда</w:t>
            </w:r>
            <w:proofErr w:type="spellEnd"/>
            <w:r>
              <w:rPr>
                <w:color w:val="auto"/>
                <w:sz w:val="28"/>
                <w:szCs w:val="28"/>
              </w:rPr>
              <w:t xml:space="preserve">, </w:t>
            </w:r>
            <w:proofErr w:type="spellStart"/>
            <w:r>
              <w:rPr>
                <w:color w:val="auto"/>
                <w:sz w:val="28"/>
                <w:szCs w:val="28"/>
              </w:rPr>
              <w:t>Баффетология</w:t>
            </w:r>
            <w:proofErr w:type="spellEnd"/>
            <w:r>
              <w:rPr>
                <w:color w:val="auto"/>
                <w:sz w:val="28"/>
                <w:szCs w:val="28"/>
              </w:rPr>
              <w:t xml:space="preserve">. Современные подходы к проведению анализа эмитентов. Структура анализа эмитента. Качество корпоративного управления. Проблема агентов, разногласия акционеров – миноритариев, мажоритариев и менеджмента. Проблема стейкхолдеров. Корпоративные действия (M&amp;A, IPO и другие) и их влияние на капитализацию компании. </w:t>
            </w:r>
          </w:p>
          <w:p w:rsidR="00BB71EF" w:rsidRPr="009D1EB3" w:rsidRDefault="00BB71EF" w:rsidP="00B90B97">
            <w:pPr>
              <w:pStyle w:val="Default"/>
              <w:jc w:val="both"/>
              <w:rPr>
                <w:sz w:val="28"/>
                <w:szCs w:val="28"/>
              </w:rPr>
            </w:pPr>
            <w:r>
              <w:rPr>
                <w:color w:val="auto"/>
                <w:sz w:val="28"/>
                <w:szCs w:val="28"/>
              </w:rPr>
              <w:t>Литература</w:t>
            </w:r>
            <w:r>
              <w:rPr>
                <w:color w:val="auto"/>
                <w:sz w:val="28"/>
                <w:szCs w:val="28"/>
                <w:lang w:val="en-US"/>
              </w:rPr>
              <w:t>:</w:t>
            </w:r>
            <w:r>
              <w:rPr>
                <w:color w:val="auto"/>
                <w:sz w:val="28"/>
                <w:szCs w:val="28"/>
              </w:rPr>
              <w:t xml:space="preserve"> раздел </w:t>
            </w:r>
            <w:r w:rsidR="00F13C70">
              <w:rPr>
                <w:color w:val="auto"/>
                <w:sz w:val="28"/>
                <w:szCs w:val="28"/>
              </w:rPr>
              <w:t>8</w:t>
            </w:r>
            <w:r>
              <w:rPr>
                <w:color w:val="auto"/>
                <w:sz w:val="28"/>
                <w:szCs w:val="28"/>
              </w:rPr>
              <w:t>, №.</w:t>
            </w:r>
            <w:r w:rsidR="00144368">
              <w:rPr>
                <w:color w:val="auto"/>
                <w:sz w:val="28"/>
                <w:szCs w:val="28"/>
              </w:rPr>
              <w:t>1,2,3,4</w:t>
            </w:r>
            <w:r>
              <w:rPr>
                <w:color w:val="auto"/>
                <w:sz w:val="28"/>
                <w:szCs w:val="28"/>
              </w:rPr>
              <w:t xml:space="preserve">. раздел </w:t>
            </w:r>
            <w:r w:rsidR="00F13C70">
              <w:rPr>
                <w:color w:val="auto"/>
                <w:sz w:val="28"/>
                <w:szCs w:val="28"/>
              </w:rPr>
              <w:t>9</w:t>
            </w:r>
            <w:r>
              <w:rPr>
                <w:color w:val="auto"/>
                <w:sz w:val="28"/>
                <w:szCs w:val="28"/>
              </w:rPr>
              <w:t>, №.</w:t>
            </w:r>
            <w:r w:rsidR="00144368">
              <w:rPr>
                <w:color w:val="auto"/>
                <w:sz w:val="28"/>
                <w:szCs w:val="28"/>
              </w:rPr>
              <w:t>6,9</w:t>
            </w:r>
            <w:r>
              <w:rPr>
                <w:color w:val="auto"/>
                <w:sz w:val="28"/>
                <w:szCs w:val="28"/>
              </w:rPr>
              <w:t>.</w:t>
            </w:r>
          </w:p>
        </w:tc>
        <w:tc>
          <w:tcPr>
            <w:tcW w:w="1701" w:type="dxa"/>
          </w:tcPr>
          <w:p w:rsidR="00026A59" w:rsidRDefault="00026A59" w:rsidP="00026A59">
            <w:pPr>
              <w:pStyle w:val="Default"/>
              <w:rPr>
                <w:sz w:val="28"/>
                <w:szCs w:val="28"/>
              </w:rPr>
            </w:pPr>
            <w:r>
              <w:rPr>
                <w:color w:val="auto"/>
                <w:sz w:val="28"/>
                <w:szCs w:val="28"/>
              </w:rPr>
              <w:t>Обсуждение ситуационных заданий и кейсов/ Мозговой штурм по дискуссионным вопросам.</w:t>
            </w:r>
          </w:p>
          <w:p w:rsidR="00026A59" w:rsidRPr="009D1EB3" w:rsidRDefault="00026A59" w:rsidP="009D1EB3">
            <w:pPr>
              <w:tabs>
                <w:tab w:val="right" w:pos="851"/>
              </w:tabs>
              <w:rPr>
                <w:rFonts w:ascii="Times New Roman" w:hAnsi="Times New Roman" w:cs="Times New Roman"/>
                <w:sz w:val="28"/>
                <w:szCs w:val="28"/>
              </w:rPr>
            </w:pPr>
          </w:p>
        </w:tc>
      </w:tr>
      <w:tr w:rsidR="00026A59" w:rsidTr="003F0CF9">
        <w:tc>
          <w:tcPr>
            <w:tcW w:w="2235" w:type="dxa"/>
          </w:tcPr>
          <w:p w:rsidR="00026A59" w:rsidRPr="009D1EB3" w:rsidRDefault="00026A59" w:rsidP="009D1EB3">
            <w:pPr>
              <w:pStyle w:val="ab"/>
              <w:numPr>
                <w:ilvl w:val="0"/>
                <w:numId w:val="9"/>
              </w:numPr>
              <w:tabs>
                <w:tab w:val="right" w:pos="851"/>
              </w:tabs>
              <w:ind w:left="0" w:firstLine="0"/>
              <w:rPr>
                <w:rFonts w:eastAsiaTheme="minorHAnsi"/>
                <w:sz w:val="28"/>
                <w:szCs w:val="28"/>
              </w:rPr>
            </w:pPr>
            <w:r w:rsidRPr="009D1EB3">
              <w:rPr>
                <w:rFonts w:eastAsiaTheme="minorHAnsi"/>
                <w:sz w:val="28"/>
                <w:szCs w:val="28"/>
              </w:rPr>
              <w:t>Оценка инструментов с фиксированной доходностью</w:t>
            </w:r>
          </w:p>
        </w:tc>
        <w:tc>
          <w:tcPr>
            <w:tcW w:w="5670" w:type="dxa"/>
          </w:tcPr>
          <w:p w:rsidR="00026A59" w:rsidRDefault="00026A59" w:rsidP="004B6F59">
            <w:pPr>
              <w:pStyle w:val="Default"/>
              <w:jc w:val="both"/>
              <w:rPr>
                <w:color w:val="auto"/>
                <w:sz w:val="28"/>
                <w:szCs w:val="28"/>
              </w:rPr>
            </w:pPr>
            <w:r>
              <w:rPr>
                <w:color w:val="auto"/>
                <w:sz w:val="28"/>
                <w:szCs w:val="28"/>
              </w:rPr>
              <w:t xml:space="preserve">Влияние макроэкономических показателей на стоимость облигаций. Формирование кривых процентных ставок, их влияние на доходность облигаций. </w:t>
            </w:r>
          </w:p>
          <w:p w:rsidR="00BB71EF" w:rsidRPr="00BB71EF" w:rsidRDefault="00BB71EF" w:rsidP="00144368">
            <w:pPr>
              <w:pStyle w:val="Default"/>
              <w:jc w:val="both"/>
              <w:rPr>
                <w:sz w:val="28"/>
                <w:szCs w:val="28"/>
              </w:rPr>
            </w:pPr>
            <w:proofErr w:type="gramStart"/>
            <w:r>
              <w:rPr>
                <w:color w:val="auto"/>
                <w:sz w:val="28"/>
                <w:szCs w:val="28"/>
              </w:rPr>
              <w:t>Литература</w:t>
            </w:r>
            <w:r>
              <w:rPr>
                <w:color w:val="auto"/>
                <w:sz w:val="28"/>
                <w:szCs w:val="28"/>
                <w:lang w:val="en-US"/>
              </w:rPr>
              <w:t>:</w:t>
            </w:r>
            <w:r>
              <w:rPr>
                <w:color w:val="auto"/>
                <w:sz w:val="28"/>
                <w:szCs w:val="28"/>
              </w:rPr>
              <w:t>раздел</w:t>
            </w:r>
            <w:proofErr w:type="gramEnd"/>
            <w:r w:rsidR="00F13C70">
              <w:rPr>
                <w:color w:val="auto"/>
                <w:sz w:val="28"/>
                <w:szCs w:val="28"/>
              </w:rPr>
              <w:t xml:space="preserve"> 8</w:t>
            </w:r>
            <w:r>
              <w:rPr>
                <w:color w:val="auto"/>
                <w:sz w:val="28"/>
                <w:szCs w:val="28"/>
              </w:rPr>
              <w:t>, №.</w:t>
            </w:r>
            <w:r w:rsidR="00144368">
              <w:rPr>
                <w:color w:val="auto"/>
                <w:sz w:val="28"/>
                <w:szCs w:val="28"/>
              </w:rPr>
              <w:t>5,7</w:t>
            </w:r>
            <w:r>
              <w:rPr>
                <w:color w:val="auto"/>
                <w:sz w:val="28"/>
                <w:szCs w:val="28"/>
              </w:rPr>
              <w:t xml:space="preserve">. раздел </w:t>
            </w:r>
            <w:r w:rsidR="00F13C70">
              <w:rPr>
                <w:color w:val="auto"/>
                <w:sz w:val="28"/>
                <w:szCs w:val="28"/>
              </w:rPr>
              <w:t>9</w:t>
            </w:r>
            <w:r>
              <w:rPr>
                <w:color w:val="auto"/>
                <w:sz w:val="28"/>
                <w:szCs w:val="28"/>
              </w:rPr>
              <w:t>, №.</w:t>
            </w:r>
            <w:r w:rsidR="00144368">
              <w:rPr>
                <w:color w:val="auto"/>
                <w:sz w:val="28"/>
                <w:szCs w:val="28"/>
              </w:rPr>
              <w:t>5,7,8</w:t>
            </w:r>
            <w:r>
              <w:rPr>
                <w:color w:val="auto"/>
                <w:sz w:val="28"/>
                <w:szCs w:val="28"/>
              </w:rPr>
              <w:t>.</w:t>
            </w:r>
          </w:p>
        </w:tc>
        <w:tc>
          <w:tcPr>
            <w:tcW w:w="1701" w:type="dxa"/>
          </w:tcPr>
          <w:p w:rsidR="00026A59" w:rsidRPr="009D1EB3" w:rsidRDefault="00026A59" w:rsidP="00026A59">
            <w:pPr>
              <w:pStyle w:val="Default"/>
              <w:rPr>
                <w:sz w:val="28"/>
                <w:szCs w:val="28"/>
              </w:rPr>
            </w:pPr>
            <w:r>
              <w:rPr>
                <w:color w:val="auto"/>
                <w:sz w:val="28"/>
                <w:szCs w:val="28"/>
              </w:rPr>
              <w:t>Обсуждение ситуационных заданий и кейсов/ Мозговой штурм по дискуссионным вопросам.</w:t>
            </w:r>
          </w:p>
        </w:tc>
      </w:tr>
      <w:tr w:rsidR="00026A59" w:rsidTr="003F0CF9">
        <w:tc>
          <w:tcPr>
            <w:tcW w:w="2235" w:type="dxa"/>
          </w:tcPr>
          <w:p w:rsidR="00026A59" w:rsidRPr="009D1EB3" w:rsidRDefault="00026A59" w:rsidP="009D1EB3">
            <w:pPr>
              <w:pStyle w:val="ab"/>
              <w:numPr>
                <w:ilvl w:val="0"/>
                <w:numId w:val="9"/>
              </w:numPr>
              <w:tabs>
                <w:tab w:val="right" w:pos="851"/>
              </w:tabs>
              <w:ind w:left="0" w:firstLine="0"/>
              <w:rPr>
                <w:rFonts w:eastAsiaTheme="minorHAnsi"/>
                <w:sz w:val="28"/>
                <w:szCs w:val="28"/>
              </w:rPr>
            </w:pPr>
            <w:r w:rsidRPr="009D1EB3">
              <w:rPr>
                <w:rFonts w:eastAsiaTheme="minorHAnsi"/>
                <w:sz w:val="28"/>
                <w:szCs w:val="28"/>
              </w:rPr>
              <w:t>Основы анализа рынка товаров, валюты и производных финансовых инструментов</w:t>
            </w:r>
          </w:p>
        </w:tc>
        <w:tc>
          <w:tcPr>
            <w:tcW w:w="5670" w:type="dxa"/>
          </w:tcPr>
          <w:p w:rsidR="00026A59" w:rsidRDefault="00026A59" w:rsidP="004B6F59">
            <w:pPr>
              <w:pStyle w:val="Default"/>
              <w:jc w:val="both"/>
              <w:rPr>
                <w:color w:val="auto"/>
                <w:sz w:val="28"/>
                <w:szCs w:val="28"/>
              </w:rPr>
            </w:pPr>
            <w:r>
              <w:rPr>
                <w:color w:val="auto"/>
                <w:sz w:val="28"/>
                <w:szCs w:val="28"/>
              </w:rPr>
              <w:t xml:space="preserve">Проблемы анализа различных инструментов и рынков. </w:t>
            </w:r>
          </w:p>
          <w:p w:rsidR="00BB71EF" w:rsidRDefault="00BB71EF" w:rsidP="004B6F59">
            <w:pPr>
              <w:pStyle w:val="Default"/>
              <w:jc w:val="both"/>
              <w:rPr>
                <w:color w:val="auto"/>
                <w:sz w:val="28"/>
                <w:szCs w:val="28"/>
              </w:rPr>
            </w:pPr>
            <w:r>
              <w:rPr>
                <w:color w:val="auto"/>
                <w:sz w:val="28"/>
                <w:szCs w:val="28"/>
              </w:rPr>
              <w:t>Литература</w:t>
            </w:r>
            <w:r>
              <w:rPr>
                <w:color w:val="auto"/>
                <w:sz w:val="28"/>
                <w:szCs w:val="28"/>
                <w:lang w:val="en-US"/>
              </w:rPr>
              <w:t>:</w:t>
            </w:r>
            <w:r>
              <w:rPr>
                <w:color w:val="auto"/>
                <w:sz w:val="28"/>
                <w:szCs w:val="28"/>
              </w:rPr>
              <w:t xml:space="preserve"> раздел</w:t>
            </w:r>
            <w:r w:rsidR="00F13C70">
              <w:rPr>
                <w:color w:val="auto"/>
                <w:sz w:val="28"/>
                <w:szCs w:val="28"/>
              </w:rPr>
              <w:t xml:space="preserve"> 8</w:t>
            </w:r>
            <w:r>
              <w:rPr>
                <w:color w:val="auto"/>
                <w:sz w:val="28"/>
                <w:szCs w:val="28"/>
              </w:rPr>
              <w:t>, №.</w:t>
            </w:r>
            <w:r w:rsidR="00144368">
              <w:rPr>
                <w:color w:val="auto"/>
                <w:sz w:val="28"/>
                <w:szCs w:val="28"/>
              </w:rPr>
              <w:t>2</w:t>
            </w:r>
            <w:r>
              <w:rPr>
                <w:color w:val="auto"/>
                <w:sz w:val="28"/>
                <w:szCs w:val="28"/>
              </w:rPr>
              <w:t xml:space="preserve">. раздел </w:t>
            </w:r>
            <w:r w:rsidR="00F13C70">
              <w:rPr>
                <w:color w:val="auto"/>
                <w:sz w:val="28"/>
                <w:szCs w:val="28"/>
              </w:rPr>
              <w:t>9</w:t>
            </w:r>
            <w:r>
              <w:rPr>
                <w:color w:val="auto"/>
                <w:sz w:val="28"/>
                <w:szCs w:val="28"/>
              </w:rPr>
              <w:t>, №.</w:t>
            </w:r>
            <w:r w:rsidR="00144368">
              <w:rPr>
                <w:color w:val="auto"/>
                <w:sz w:val="28"/>
                <w:szCs w:val="28"/>
              </w:rPr>
              <w:t>4,8,9,10</w:t>
            </w:r>
            <w:r>
              <w:rPr>
                <w:color w:val="auto"/>
                <w:sz w:val="28"/>
                <w:szCs w:val="28"/>
              </w:rPr>
              <w:t>.</w:t>
            </w:r>
          </w:p>
          <w:p w:rsidR="00026A59" w:rsidRPr="009D1EB3" w:rsidRDefault="00026A59" w:rsidP="009D1EB3">
            <w:pPr>
              <w:tabs>
                <w:tab w:val="right" w:pos="851"/>
              </w:tabs>
              <w:rPr>
                <w:rFonts w:ascii="Times New Roman" w:hAnsi="Times New Roman" w:cs="Times New Roman"/>
                <w:sz w:val="28"/>
                <w:szCs w:val="28"/>
              </w:rPr>
            </w:pPr>
          </w:p>
        </w:tc>
        <w:tc>
          <w:tcPr>
            <w:tcW w:w="1701" w:type="dxa"/>
          </w:tcPr>
          <w:p w:rsidR="00026A59" w:rsidRPr="009D1EB3" w:rsidRDefault="00026A59" w:rsidP="00026A59">
            <w:pPr>
              <w:pStyle w:val="Default"/>
              <w:rPr>
                <w:sz w:val="28"/>
                <w:szCs w:val="28"/>
              </w:rPr>
            </w:pPr>
            <w:r>
              <w:rPr>
                <w:color w:val="auto"/>
                <w:sz w:val="28"/>
                <w:szCs w:val="28"/>
              </w:rPr>
              <w:t>Обсуждение ситуационных заданий и кейсов/ Мозговой штурм по дискуссионным вопросам.</w:t>
            </w:r>
          </w:p>
        </w:tc>
      </w:tr>
      <w:tr w:rsidR="00026A59" w:rsidTr="003F0CF9">
        <w:tc>
          <w:tcPr>
            <w:tcW w:w="2235" w:type="dxa"/>
          </w:tcPr>
          <w:p w:rsidR="00026A59" w:rsidRPr="009D1EB3" w:rsidRDefault="00026A59" w:rsidP="009D1EB3">
            <w:pPr>
              <w:pStyle w:val="ab"/>
              <w:numPr>
                <w:ilvl w:val="0"/>
                <w:numId w:val="9"/>
              </w:numPr>
              <w:tabs>
                <w:tab w:val="right" w:pos="851"/>
              </w:tabs>
              <w:ind w:left="0" w:firstLine="0"/>
              <w:rPr>
                <w:rFonts w:eastAsiaTheme="minorHAnsi"/>
                <w:sz w:val="28"/>
                <w:szCs w:val="28"/>
              </w:rPr>
            </w:pPr>
            <w:r w:rsidRPr="009D1EB3">
              <w:rPr>
                <w:rFonts w:eastAsiaTheme="minorHAnsi"/>
                <w:sz w:val="28"/>
                <w:szCs w:val="28"/>
              </w:rPr>
              <w:t>Основы технического анализа</w:t>
            </w:r>
          </w:p>
        </w:tc>
        <w:tc>
          <w:tcPr>
            <w:tcW w:w="5670" w:type="dxa"/>
          </w:tcPr>
          <w:p w:rsidR="00026A59" w:rsidRDefault="00026A59" w:rsidP="004B6F59">
            <w:pPr>
              <w:pStyle w:val="Default"/>
              <w:jc w:val="both"/>
              <w:rPr>
                <w:color w:val="auto"/>
                <w:sz w:val="28"/>
                <w:szCs w:val="28"/>
              </w:rPr>
            </w:pPr>
            <w:r>
              <w:rPr>
                <w:color w:val="auto"/>
                <w:sz w:val="28"/>
                <w:szCs w:val="28"/>
              </w:rPr>
              <w:t xml:space="preserve">Теория экономических циклов, Портфельная теория, Гипотеза эффективности рынка, другие теории. </w:t>
            </w:r>
          </w:p>
          <w:p w:rsidR="00BB71EF" w:rsidRPr="009D1EB3" w:rsidRDefault="00BB71EF" w:rsidP="00B90B97">
            <w:pPr>
              <w:pStyle w:val="Default"/>
              <w:jc w:val="both"/>
              <w:rPr>
                <w:sz w:val="28"/>
                <w:szCs w:val="28"/>
              </w:rPr>
            </w:pPr>
            <w:r>
              <w:rPr>
                <w:color w:val="auto"/>
                <w:sz w:val="28"/>
                <w:szCs w:val="28"/>
              </w:rPr>
              <w:t>Литература</w:t>
            </w:r>
            <w:r>
              <w:rPr>
                <w:color w:val="auto"/>
                <w:sz w:val="28"/>
                <w:szCs w:val="28"/>
                <w:lang w:val="en-US"/>
              </w:rPr>
              <w:t>:</w:t>
            </w:r>
            <w:r>
              <w:rPr>
                <w:color w:val="auto"/>
                <w:sz w:val="28"/>
                <w:szCs w:val="28"/>
              </w:rPr>
              <w:t xml:space="preserve"> раздел </w:t>
            </w:r>
            <w:r w:rsidR="00F13C70">
              <w:rPr>
                <w:color w:val="auto"/>
                <w:sz w:val="28"/>
                <w:szCs w:val="28"/>
              </w:rPr>
              <w:t>8</w:t>
            </w:r>
            <w:r>
              <w:rPr>
                <w:color w:val="auto"/>
                <w:sz w:val="28"/>
                <w:szCs w:val="28"/>
              </w:rPr>
              <w:t>, №.</w:t>
            </w:r>
            <w:r w:rsidR="00B90B97">
              <w:rPr>
                <w:color w:val="auto"/>
                <w:sz w:val="28"/>
                <w:szCs w:val="28"/>
              </w:rPr>
              <w:t>8</w:t>
            </w:r>
            <w:r>
              <w:rPr>
                <w:color w:val="auto"/>
                <w:sz w:val="28"/>
                <w:szCs w:val="28"/>
              </w:rPr>
              <w:t xml:space="preserve">. раздел </w:t>
            </w:r>
            <w:r w:rsidR="00F13C70">
              <w:rPr>
                <w:color w:val="auto"/>
                <w:sz w:val="28"/>
                <w:szCs w:val="28"/>
              </w:rPr>
              <w:t>9</w:t>
            </w:r>
            <w:r>
              <w:rPr>
                <w:color w:val="auto"/>
                <w:sz w:val="28"/>
                <w:szCs w:val="28"/>
              </w:rPr>
              <w:t>, №.</w:t>
            </w:r>
            <w:r w:rsidR="00144368">
              <w:rPr>
                <w:color w:val="auto"/>
                <w:sz w:val="28"/>
                <w:szCs w:val="28"/>
              </w:rPr>
              <w:t>3,4</w:t>
            </w:r>
            <w:r>
              <w:rPr>
                <w:color w:val="auto"/>
                <w:sz w:val="28"/>
                <w:szCs w:val="28"/>
              </w:rPr>
              <w:t>.</w:t>
            </w:r>
          </w:p>
        </w:tc>
        <w:tc>
          <w:tcPr>
            <w:tcW w:w="1701" w:type="dxa"/>
          </w:tcPr>
          <w:p w:rsidR="00026A59" w:rsidRPr="009D1EB3" w:rsidRDefault="00026A59" w:rsidP="00026A59">
            <w:pPr>
              <w:pStyle w:val="Default"/>
              <w:rPr>
                <w:sz w:val="28"/>
                <w:szCs w:val="28"/>
              </w:rPr>
            </w:pPr>
            <w:r>
              <w:rPr>
                <w:color w:val="auto"/>
                <w:sz w:val="28"/>
                <w:szCs w:val="28"/>
              </w:rPr>
              <w:t>Обсуждение ситуационных заданий и кейсов/ Мозговой штурм по дискуссионным вопросам.</w:t>
            </w:r>
          </w:p>
        </w:tc>
      </w:tr>
      <w:tr w:rsidR="00026A59" w:rsidTr="003F0CF9">
        <w:tc>
          <w:tcPr>
            <w:tcW w:w="2235" w:type="dxa"/>
          </w:tcPr>
          <w:p w:rsidR="00026A59" w:rsidRPr="009D1EB3" w:rsidRDefault="00026A59" w:rsidP="009D1EB3">
            <w:pPr>
              <w:pStyle w:val="ab"/>
              <w:numPr>
                <w:ilvl w:val="0"/>
                <w:numId w:val="9"/>
              </w:numPr>
              <w:tabs>
                <w:tab w:val="right" w:pos="851"/>
              </w:tabs>
              <w:ind w:left="0" w:firstLine="0"/>
              <w:rPr>
                <w:rFonts w:eastAsiaTheme="minorHAnsi"/>
                <w:sz w:val="28"/>
                <w:szCs w:val="28"/>
              </w:rPr>
            </w:pPr>
            <w:r w:rsidRPr="009D1EB3">
              <w:rPr>
                <w:rFonts w:eastAsiaTheme="minorHAnsi"/>
                <w:sz w:val="28"/>
                <w:szCs w:val="28"/>
              </w:rPr>
              <w:t xml:space="preserve">Методы </w:t>
            </w:r>
            <w:r w:rsidRPr="009D1EB3">
              <w:rPr>
                <w:rFonts w:eastAsiaTheme="minorHAnsi"/>
                <w:sz w:val="28"/>
                <w:szCs w:val="28"/>
              </w:rPr>
              <w:lastRenderedPageBreak/>
              <w:t>технического анализа</w:t>
            </w:r>
          </w:p>
        </w:tc>
        <w:tc>
          <w:tcPr>
            <w:tcW w:w="5670" w:type="dxa"/>
          </w:tcPr>
          <w:p w:rsidR="00026A59" w:rsidRDefault="00026A59" w:rsidP="004B6F59">
            <w:pPr>
              <w:pStyle w:val="Default"/>
              <w:jc w:val="both"/>
              <w:rPr>
                <w:color w:val="auto"/>
                <w:sz w:val="28"/>
                <w:szCs w:val="28"/>
              </w:rPr>
            </w:pPr>
            <w:r>
              <w:rPr>
                <w:color w:val="auto"/>
                <w:sz w:val="28"/>
                <w:szCs w:val="28"/>
              </w:rPr>
              <w:lastRenderedPageBreak/>
              <w:t xml:space="preserve">Графические модели. Фигуры (описание, </w:t>
            </w:r>
            <w:r>
              <w:rPr>
                <w:color w:val="auto"/>
                <w:sz w:val="28"/>
                <w:szCs w:val="28"/>
              </w:rPr>
              <w:lastRenderedPageBreak/>
              <w:t xml:space="preserve">методика торговли). Свечи (описание, методика торговли), сочетания методов. Линии Фибоначчи. Волновая теория Элиота. (Определение фрактала, фрактал Мандельброта, Волны разных уровней.) Порядок тестирования индикатора. Недостатки графических методов торговли. Скользящие средние и им подобные: </w:t>
            </w:r>
            <w:proofErr w:type="spellStart"/>
            <w:r>
              <w:rPr>
                <w:color w:val="auto"/>
                <w:sz w:val="28"/>
                <w:szCs w:val="28"/>
              </w:rPr>
              <w:t>Moving</w:t>
            </w:r>
            <w:proofErr w:type="spellEnd"/>
            <w:r>
              <w:rPr>
                <w:color w:val="auto"/>
                <w:sz w:val="28"/>
                <w:szCs w:val="28"/>
              </w:rPr>
              <w:t xml:space="preserve"> </w:t>
            </w:r>
            <w:proofErr w:type="spellStart"/>
            <w:r>
              <w:rPr>
                <w:color w:val="auto"/>
                <w:sz w:val="28"/>
                <w:szCs w:val="28"/>
              </w:rPr>
              <w:t>average</w:t>
            </w:r>
            <w:proofErr w:type="spellEnd"/>
            <w:r>
              <w:rPr>
                <w:color w:val="auto"/>
                <w:sz w:val="28"/>
                <w:szCs w:val="28"/>
              </w:rPr>
              <w:t xml:space="preserve">, MACD, </w:t>
            </w:r>
            <w:proofErr w:type="spellStart"/>
            <w:r>
              <w:rPr>
                <w:color w:val="auto"/>
                <w:sz w:val="28"/>
                <w:szCs w:val="28"/>
              </w:rPr>
              <w:t>Parabolic</w:t>
            </w:r>
            <w:proofErr w:type="spellEnd"/>
            <w:r>
              <w:rPr>
                <w:color w:val="auto"/>
                <w:sz w:val="28"/>
                <w:szCs w:val="28"/>
              </w:rPr>
              <w:t xml:space="preserve">. Пояса </w:t>
            </w:r>
            <w:proofErr w:type="spellStart"/>
            <w:r>
              <w:rPr>
                <w:color w:val="auto"/>
                <w:sz w:val="28"/>
                <w:szCs w:val="28"/>
              </w:rPr>
              <w:t>Боллинджера</w:t>
            </w:r>
            <w:proofErr w:type="spellEnd"/>
            <w:r>
              <w:rPr>
                <w:color w:val="auto"/>
                <w:sz w:val="28"/>
                <w:szCs w:val="28"/>
              </w:rPr>
              <w:t xml:space="preserve">. </w:t>
            </w:r>
          </w:p>
          <w:p w:rsidR="00BB71EF" w:rsidRPr="009D1EB3" w:rsidRDefault="00BB71EF" w:rsidP="00B90B97">
            <w:pPr>
              <w:pStyle w:val="Default"/>
              <w:jc w:val="both"/>
              <w:rPr>
                <w:sz w:val="28"/>
                <w:szCs w:val="28"/>
              </w:rPr>
            </w:pPr>
            <w:r>
              <w:rPr>
                <w:color w:val="auto"/>
                <w:sz w:val="28"/>
                <w:szCs w:val="28"/>
              </w:rPr>
              <w:t>Литература</w:t>
            </w:r>
            <w:r>
              <w:rPr>
                <w:color w:val="auto"/>
                <w:sz w:val="28"/>
                <w:szCs w:val="28"/>
                <w:lang w:val="en-US"/>
              </w:rPr>
              <w:t>:</w:t>
            </w:r>
            <w:r>
              <w:rPr>
                <w:color w:val="auto"/>
                <w:sz w:val="28"/>
                <w:szCs w:val="28"/>
              </w:rPr>
              <w:t xml:space="preserve"> раздел </w:t>
            </w:r>
            <w:r w:rsidR="00F13C70">
              <w:rPr>
                <w:color w:val="auto"/>
                <w:sz w:val="28"/>
                <w:szCs w:val="28"/>
              </w:rPr>
              <w:t>8</w:t>
            </w:r>
            <w:r>
              <w:rPr>
                <w:color w:val="auto"/>
                <w:sz w:val="28"/>
                <w:szCs w:val="28"/>
              </w:rPr>
              <w:t>, №.</w:t>
            </w:r>
            <w:r w:rsidR="00B90B97">
              <w:rPr>
                <w:color w:val="auto"/>
                <w:sz w:val="28"/>
                <w:szCs w:val="28"/>
              </w:rPr>
              <w:t>8</w:t>
            </w:r>
            <w:r>
              <w:rPr>
                <w:color w:val="auto"/>
                <w:sz w:val="28"/>
                <w:szCs w:val="28"/>
              </w:rPr>
              <w:t xml:space="preserve">. раздел </w:t>
            </w:r>
            <w:r w:rsidR="00F13C70">
              <w:rPr>
                <w:color w:val="auto"/>
                <w:sz w:val="28"/>
                <w:szCs w:val="28"/>
              </w:rPr>
              <w:t>9</w:t>
            </w:r>
            <w:r>
              <w:rPr>
                <w:color w:val="auto"/>
                <w:sz w:val="28"/>
                <w:szCs w:val="28"/>
              </w:rPr>
              <w:t>, №.</w:t>
            </w:r>
            <w:r w:rsidR="00144368">
              <w:rPr>
                <w:color w:val="auto"/>
                <w:sz w:val="28"/>
                <w:szCs w:val="28"/>
              </w:rPr>
              <w:t>3,4</w:t>
            </w:r>
            <w:r>
              <w:rPr>
                <w:color w:val="auto"/>
                <w:sz w:val="28"/>
                <w:szCs w:val="28"/>
              </w:rPr>
              <w:t>.</w:t>
            </w:r>
          </w:p>
        </w:tc>
        <w:tc>
          <w:tcPr>
            <w:tcW w:w="1701" w:type="dxa"/>
          </w:tcPr>
          <w:p w:rsidR="00026A59" w:rsidRDefault="00026A59" w:rsidP="00026A59">
            <w:pPr>
              <w:pStyle w:val="Default"/>
              <w:rPr>
                <w:sz w:val="28"/>
                <w:szCs w:val="28"/>
              </w:rPr>
            </w:pPr>
            <w:r>
              <w:rPr>
                <w:color w:val="auto"/>
                <w:sz w:val="28"/>
                <w:szCs w:val="28"/>
              </w:rPr>
              <w:lastRenderedPageBreak/>
              <w:t>Обсуждени</w:t>
            </w:r>
            <w:r>
              <w:rPr>
                <w:color w:val="auto"/>
                <w:sz w:val="28"/>
                <w:szCs w:val="28"/>
              </w:rPr>
              <w:lastRenderedPageBreak/>
              <w:t>е ситуационных заданий и кейсов/ Мозговой штурм по дискуссионным вопросам.</w:t>
            </w:r>
          </w:p>
          <w:p w:rsidR="00026A59" w:rsidRPr="009D1EB3" w:rsidRDefault="00026A59" w:rsidP="009D1EB3">
            <w:pPr>
              <w:tabs>
                <w:tab w:val="right" w:pos="851"/>
              </w:tabs>
              <w:rPr>
                <w:rFonts w:ascii="Times New Roman" w:hAnsi="Times New Roman" w:cs="Times New Roman"/>
                <w:sz w:val="28"/>
                <w:szCs w:val="28"/>
              </w:rPr>
            </w:pPr>
          </w:p>
        </w:tc>
      </w:tr>
      <w:tr w:rsidR="00026A59" w:rsidTr="003F0CF9">
        <w:tc>
          <w:tcPr>
            <w:tcW w:w="2235" w:type="dxa"/>
          </w:tcPr>
          <w:p w:rsidR="00026A59" w:rsidRPr="009D1EB3" w:rsidRDefault="00026A59" w:rsidP="009D1EB3">
            <w:pPr>
              <w:pStyle w:val="ab"/>
              <w:numPr>
                <w:ilvl w:val="0"/>
                <w:numId w:val="9"/>
              </w:numPr>
              <w:tabs>
                <w:tab w:val="right" w:pos="851"/>
              </w:tabs>
              <w:ind w:left="0" w:firstLine="0"/>
              <w:rPr>
                <w:rFonts w:eastAsiaTheme="minorHAnsi"/>
                <w:sz w:val="28"/>
                <w:szCs w:val="28"/>
              </w:rPr>
            </w:pPr>
            <w:r w:rsidRPr="009D1EB3">
              <w:rPr>
                <w:rFonts w:eastAsiaTheme="minorHAnsi"/>
                <w:sz w:val="28"/>
                <w:szCs w:val="28"/>
              </w:rPr>
              <w:lastRenderedPageBreak/>
              <w:t>Межры</w:t>
            </w:r>
            <w:r w:rsidR="003F0CF9">
              <w:rPr>
                <w:rFonts w:eastAsiaTheme="minorHAnsi"/>
                <w:sz w:val="28"/>
                <w:szCs w:val="28"/>
              </w:rPr>
              <w:t xml:space="preserve">- </w:t>
            </w:r>
            <w:r w:rsidRPr="009D1EB3">
              <w:rPr>
                <w:rFonts w:eastAsiaTheme="minorHAnsi"/>
                <w:sz w:val="28"/>
                <w:szCs w:val="28"/>
              </w:rPr>
              <w:t>ночный анализ</w:t>
            </w:r>
          </w:p>
        </w:tc>
        <w:tc>
          <w:tcPr>
            <w:tcW w:w="5670" w:type="dxa"/>
          </w:tcPr>
          <w:p w:rsidR="00026A59" w:rsidRDefault="00026A59" w:rsidP="004B6F59">
            <w:pPr>
              <w:pStyle w:val="Default"/>
              <w:jc w:val="both"/>
              <w:rPr>
                <w:color w:val="auto"/>
                <w:sz w:val="28"/>
                <w:szCs w:val="28"/>
              </w:rPr>
            </w:pPr>
            <w:r>
              <w:rPr>
                <w:color w:val="auto"/>
                <w:sz w:val="28"/>
                <w:szCs w:val="28"/>
              </w:rPr>
              <w:t xml:space="preserve">Связи внутри рынков и между рынками. Срочный рынок и взаимосвязь срочного и спот-рынка (фьючерсы, опционы). Прямая и обратная зависимость в </w:t>
            </w:r>
            <w:proofErr w:type="spellStart"/>
            <w:r>
              <w:rPr>
                <w:color w:val="auto"/>
                <w:sz w:val="28"/>
                <w:szCs w:val="28"/>
              </w:rPr>
              <w:t>межрыночном</w:t>
            </w:r>
            <w:proofErr w:type="spellEnd"/>
            <w:r>
              <w:rPr>
                <w:color w:val="auto"/>
                <w:sz w:val="28"/>
                <w:szCs w:val="28"/>
              </w:rPr>
              <w:t xml:space="preserve"> анализе. </w:t>
            </w:r>
          </w:p>
          <w:p w:rsidR="00BB71EF" w:rsidRPr="009D1EB3" w:rsidRDefault="00BB71EF" w:rsidP="00144368">
            <w:pPr>
              <w:pStyle w:val="Default"/>
              <w:jc w:val="both"/>
              <w:rPr>
                <w:sz w:val="28"/>
                <w:szCs w:val="28"/>
              </w:rPr>
            </w:pPr>
            <w:r>
              <w:rPr>
                <w:color w:val="auto"/>
                <w:sz w:val="28"/>
                <w:szCs w:val="28"/>
              </w:rPr>
              <w:t>Литература</w:t>
            </w:r>
            <w:r w:rsidRPr="00E42EE7">
              <w:rPr>
                <w:color w:val="auto"/>
                <w:sz w:val="28"/>
                <w:szCs w:val="28"/>
              </w:rPr>
              <w:t>:</w:t>
            </w:r>
            <w:r>
              <w:rPr>
                <w:color w:val="auto"/>
                <w:sz w:val="28"/>
                <w:szCs w:val="28"/>
              </w:rPr>
              <w:t xml:space="preserve"> раздел </w:t>
            </w:r>
            <w:r w:rsidR="00F13C70">
              <w:rPr>
                <w:color w:val="auto"/>
                <w:sz w:val="28"/>
                <w:szCs w:val="28"/>
              </w:rPr>
              <w:t>8</w:t>
            </w:r>
            <w:r>
              <w:rPr>
                <w:color w:val="auto"/>
                <w:sz w:val="28"/>
                <w:szCs w:val="28"/>
              </w:rPr>
              <w:t>, №.</w:t>
            </w:r>
            <w:r w:rsidR="00144368">
              <w:rPr>
                <w:color w:val="auto"/>
                <w:sz w:val="28"/>
                <w:szCs w:val="28"/>
              </w:rPr>
              <w:t>5,7,8</w:t>
            </w:r>
            <w:r>
              <w:rPr>
                <w:color w:val="auto"/>
                <w:sz w:val="28"/>
                <w:szCs w:val="28"/>
              </w:rPr>
              <w:t xml:space="preserve">. раздел </w:t>
            </w:r>
            <w:r w:rsidR="00F13C70">
              <w:rPr>
                <w:color w:val="auto"/>
                <w:sz w:val="28"/>
                <w:szCs w:val="28"/>
              </w:rPr>
              <w:t>9</w:t>
            </w:r>
            <w:r>
              <w:rPr>
                <w:color w:val="auto"/>
                <w:sz w:val="28"/>
                <w:szCs w:val="28"/>
              </w:rPr>
              <w:t>, №</w:t>
            </w:r>
            <w:r w:rsidR="00144368">
              <w:rPr>
                <w:color w:val="auto"/>
                <w:sz w:val="28"/>
                <w:szCs w:val="28"/>
              </w:rPr>
              <w:t>7,8,9</w:t>
            </w:r>
            <w:r>
              <w:rPr>
                <w:color w:val="auto"/>
                <w:sz w:val="28"/>
                <w:szCs w:val="28"/>
              </w:rPr>
              <w:t>.</w:t>
            </w:r>
          </w:p>
        </w:tc>
        <w:tc>
          <w:tcPr>
            <w:tcW w:w="1701" w:type="dxa"/>
          </w:tcPr>
          <w:p w:rsidR="00026A59" w:rsidRPr="009D1EB3" w:rsidRDefault="00026A59" w:rsidP="00026A59">
            <w:pPr>
              <w:pStyle w:val="Default"/>
              <w:rPr>
                <w:sz w:val="28"/>
                <w:szCs w:val="28"/>
              </w:rPr>
            </w:pPr>
            <w:r>
              <w:rPr>
                <w:color w:val="auto"/>
                <w:sz w:val="28"/>
                <w:szCs w:val="28"/>
              </w:rPr>
              <w:t>Обсуждение ситуационных заданий и кейсов/ Мозговой штурм по дискуссионным вопросам.</w:t>
            </w:r>
          </w:p>
        </w:tc>
      </w:tr>
      <w:tr w:rsidR="00026A59" w:rsidTr="003F0CF9">
        <w:tc>
          <w:tcPr>
            <w:tcW w:w="2235" w:type="dxa"/>
          </w:tcPr>
          <w:p w:rsidR="00026A59" w:rsidRPr="009D1EB3" w:rsidRDefault="00026A59" w:rsidP="009D1EB3">
            <w:pPr>
              <w:pStyle w:val="ab"/>
              <w:numPr>
                <w:ilvl w:val="0"/>
                <w:numId w:val="9"/>
              </w:numPr>
              <w:tabs>
                <w:tab w:val="right" w:pos="851"/>
              </w:tabs>
              <w:ind w:left="0" w:firstLine="0"/>
              <w:rPr>
                <w:rFonts w:eastAsiaTheme="minorHAnsi"/>
                <w:sz w:val="28"/>
                <w:szCs w:val="28"/>
              </w:rPr>
            </w:pPr>
            <w:r w:rsidRPr="009D1EB3">
              <w:rPr>
                <w:rFonts w:eastAsiaTheme="minorHAnsi"/>
                <w:sz w:val="28"/>
                <w:szCs w:val="28"/>
              </w:rPr>
              <w:t>Алгоритмические методы анализа</w:t>
            </w:r>
          </w:p>
        </w:tc>
        <w:tc>
          <w:tcPr>
            <w:tcW w:w="5670" w:type="dxa"/>
          </w:tcPr>
          <w:p w:rsidR="00BB71EF" w:rsidRDefault="00026A59" w:rsidP="004B6F59">
            <w:pPr>
              <w:pStyle w:val="Default"/>
              <w:jc w:val="both"/>
              <w:rPr>
                <w:color w:val="auto"/>
                <w:sz w:val="28"/>
                <w:szCs w:val="28"/>
              </w:rPr>
            </w:pPr>
            <w:r>
              <w:rPr>
                <w:color w:val="auto"/>
                <w:sz w:val="28"/>
                <w:szCs w:val="28"/>
              </w:rPr>
              <w:t xml:space="preserve">Нейронные сети и их использование в торговле. Основные этапы создания торгового алгоритма. Понятие и методы проведения </w:t>
            </w:r>
            <w:proofErr w:type="spellStart"/>
            <w:r>
              <w:rPr>
                <w:color w:val="auto"/>
                <w:sz w:val="28"/>
                <w:szCs w:val="28"/>
              </w:rPr>
              <w:t>бэк</w:t>
            </w:r>
            <w:proofErr w:type="spellEnd"/>
            <w:r>
              <w:rPr>
                <w:color w:val="auto"/>
                <w:sz w:val="28"/>
                <w:szCs w:val="28"/>
              </w:rPr>
              <w:t>-тестирования.</w:t>
            </w:r>
          </w:p>
          <w:p w:rsidR="00026A59" w:rsidRPr="009D1EB3" w:rsidRDefault="00BB71EF" w:rsidP="00A8158C">
            <w:pPr>
              <w:pStyle w:val="Default"/>
              <w:jc w:val="both"/>
              <w:rPr>
                <w:sz w:val="28"/>
                <w:szCs w:val="28"/>
              </w:rPr>
            </w:pPr>
            <w:r>
              <w:rPr>
                <w:color w:val="auto"/>
                <w:sz w:val="28"/>
                <w:szCs w:val="28"/>
              </w:rPr>
              <w:t>Литература</w:t>
            </w:r>
            <w:r>
              <w:rPr>
                <w:color w:val="auto"/>
                <w:sz w:val="28"/>
                <w:szCs w:val="28"/>
                <w:lang w:val="en-US"/>
              </w:rPr>
              <w:t>:</w:t>
            </w:r>
            <w:r>
              <w:rPr>
                <w:color w:val="auto"/>
                <w:sz w:val="28"/>
                <w:szCs w:val="28"/>
              </w:rPr>
              <w:t xml:space="preserve"> раздел </w:t>
            </w:r>
            <w:r w:rsidR="00F13C70">
              <w:rPr>
                <w:color w:val="auto"/>
                <w:sz w:val="28"/>
                <w:szCs w:val="28"/>
              </w:rPr>
              <w:t>8</w:t>
            </w:r>
            <w:r>
              <w:rPr>
                <w:color w:val="auto"/>
                <w:sz w:val="28"/>
                <w:szCs w:val="28"/>
              </w:rPr>
              <w:t>, №</w:t>
            </w:r>
            <w:r w:rsidR="00A8158C">
              <w:rPr>
                <w:color w:val="auto"/>
                <w:sz w:val="28"/>
                <w:szCs w:val="28"/>
              </w:rPr>
              <w:t xml:space="preserve"> 8</w:t>
            </w:r>
            <w:r>
              <w:rPr>
                <w:color w:val="auto"/>
                <w:sz w:val="28"/>
                <w:szCs w:val="28"/>
              </w:rPr>
              <w:t xml:space="preserve">. раздел </w:t>
            </w:r>
            <w:r w:rsidR="00F13C70">
              <w:rPr>
                <w:color w:val="auto"/>
                <w:sz w:val="28"/>
                <w:szCs w:val="28"/>
              </w:rPr>
              <w:t>9</w:t>
            </w:r>
            <w:r>
              <w:rPr>
                <w:color w:val="auto"/>
                <w:sz w:val="28"/>
                <w:szCs w:val="28"/>
              </w:rPr>
              <w:t>, №.</w:t>
            </w:r>
            <w:r w:rsidR="00A8158C">
              <w:rPr>
                <w:color w:val="auto"/>
                <w:sz w:val="28"/>
                <w:szCs w:val="28"/>
              </w:rPr>
              <w:t>3,9,10</w:t>
            </w:r>
            <w:r>
              <w:rPr>
                <w:color w:val="auto"/>
                <w:sz w:val="28"/>
                <w:szCs w:val="28"/>
              </w:rPr>
              <w:t>.</w:t>
            </w:r>
          </w:p>
        </w:tc>
        <w:tc>
          <w:tcPr>
            <w:tcW w:w="1701" w:type="dxa"/>
          </w:tcPr>
          <w:p w:rsidR="00026A59" w:rsidRPr="009D1EB3" w:rsidRDefault="00026A59" w:rsidP="00026A59">
            <w:pPr>
              <w:pStyle w:val="Default"/>
              <w:rPr>
                <w:sz w:val="28"/>
                <w:szCs w:val="28"/>
              </w:rPr>
            </w:pPr>
            <w:r>
              <w:rPr>
                <w:color w:val="auto"/>
                <w:sz w:val="28"/>
                <w:szCs w:val="28"/>
              </w:rPr>
              <w:t>Обсуждение ситуационных заданий и кейсов/ Мозговой штурм по дискуссионным вопросам.</w:t>
            </w:r>
          </w:p>
        </w:tc>
      </w:tr>
    </w:tbl>
    <w:p w:rsidR="00566CA0" w:rsidRDefault="00566CA0">
      <w:pPr>
        <w:pStyle w:val="Default"/>
        <w:rPr>
          <w:color w:val="auto"/>
          <w:sz w:val="28"/>
          <w:szCs w:val="28"/>
        </w:rPr>
      </w:pPr>
    </w:p>
    <w:p w:rsidR="009D1EB3" w:rsidRPr="009D1EB3" w:rsidRDefault="009D1EB3" w:rsidP="009D1EB3">
      <w:pPr>
        <w:pStyle w:val="Default"/>
        <w:spacing w:after="120"/>
        <w:rPr>
          <w:b/>
          <w:bCs/>
          <w:color w:val="auto"/>
          <w:sz w:val="28"/>
          <w:szCs w:val="28"/>
        </w:rPr>
      </w:pPr>
      <w:r w:rsidRPr="009D1EB3">
        <w:rPr>
          <w:b/>
          <w:bCs/>
          <w:color w:val="auto"/>
          <w:sz w:val="28"/>
          <w:szCs w:val="28"/>
        </w:rPr>
        <w:t>6. Перечень учебно-методического обеспечения для самостоятельной работы обучающихся по дисциплине</w:t>
      </w:r>
    </w:p>
    <w:p w:rsidR="009D1EB3" w:rsidRPr="000A6EA3" w:rsidRDefault="009D1EB3" w:rsidP="009D1EB3">
      <w:pPr>
        <w:pStyle w:val="Default"/>
        <w:spacing w:after="120"/>
        <w:rPr>
          <w:b/>
          <w:bCs/>
          <w:color w:val="auto"/>
          <w:sz w:val="28"/>
          <w:szCs w:val="28"/>
        </w:rPr>
      </w:pPr>
      <w:r w:rsidRPr="009D1EB3">
        <w:rPr>
          <w:b/>
          <w:bCs/>
          <w:color w:val="auto"/>
          <w:sz w:val="28"/>
          <w:szCs w:val="28"/>
        </w:rPr>
        <w:t>6.1. Перечень вопросов, отводимых на самостоятельное освоение дисциплины, формы внеаудиторной самостоятельной работы</w:t>
      </w:r>
    </w:p>
    <w:p w:rsidR="00CD0B2E" w:rsidRPr="00CD0B2E" w:rsidRDefault="00CD0B2E" w:rsidP="00CD0B2E">
      <w:pPr>
        <w:pStyle w:val="Default"/>
        <w:jc w:val="both"/>
        <w:rPr>
          <w:rFonts w:eastAsiaTheme="minorHAnsi"/>
          <w:color w:val="auto"/>
          <w:sz w:val="28"/>
          <w:szCs w:val="28"/>
          <w:lang w:eastAsia="en-US"/>
        </w:rPr>
      </w:pPr>
      <w:r w:rsidRPr="00CD0B2E">
        <w:rPr>
          <w:rFonts w:eastAsiaTheme="minorHAnsi"/>
          <w:color w:val="auto"/>
          <w:sz w:val="28"/>
          <w:szCs w:val="28"/>
          <w:lang w:eastAsia="en-US"/>
        </w:rPr>
        <w:t>Самостоятельная работа включает: изучение основных источников информации на заданные темы, определение круга программных средств для выполнения индивидуальных творческих заданий и домашних заданий для группы, подготовка презентаций и научных исследований.</w:t>
      </w:r>
    </w:p>
    <w:p w:rsidR="00CD0B2E" w:rsidRPr="00CD0B2E" w:rsidRDefault="00F407BC" w:rsidP="00F407BC">
      <w:pPr>
        <w:tabs>
          <w:tab w:val="right" w:pos="851"/>
        </w:tabs>
        <w:ind w:firstLine="709"/>
        <w:jc w:val="right"/>
        <w:rPr>
          <w:b/>
          <w:bCs/>
          <w:sz w:val="28"/>
          <w:szCs w:val="28"/>
        </w:rPr>
      </w:pPr>
      <w:r>
        <w:rPr>
          <w:rFonts w:ascii="Times New Roman" w:hAnsi="Times New Roman" w:cs="Times New Roman"/>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9"/>
        <w:gridCol w:w="4342"/>
        <w:gridCol w:w="2230"/>
      </w:tblGrid>
      <w:tr w:rsidR="009D1EB3" w:rsidRPr="005532E3" w:rsidTr="003E0D56">
        <w:tc>
          <w:tcPr>
            <w:tcW w:w="1566" w:type="pct"/>
            <w:shd w:val="clear" w:color="auto" w:fill="auto"/>
          </w:tcPr>
          <w:p w:rsidR="009D1EB3" w:rsidRPr="00026A59" w:rsidRDefault="009D1EB3" w:rsidP="009D1EB3">
            <w:pPr>
              <w:tabs>
                <w:tab w:val="right" w:pos="851"/>
              </w:tabs>
              <w:spacing w:after="0" w:line="240" w:lineRule="auto"/>
              <w:rPr>
                <w:rFonts w:ascii="Times New Roman" w:hAnsi="Times New Roman" w:cs="Times New Roman"/>
                <w:b/>
                <w:sz w:val="28"/>
                <w:szCs w:val="28"/>
              </w:rPr>
            </w:pPr>
            <w:r w:rsidRPr="00026A59">
              <w:rPr>
                <w:rFonts w:ascii="Times New Roman" w:hAnsi="Times New Roman" w:cs="Times New Roman"/>
                <w:b/>
                <w:sz w:val="28"/>
                <w:szCs w:val="28"/>
              </w:rPr>
              <w:t>Наименование тем (разделов) дисциплины</w:t>
            </w:r>
          </w:p>
        </w:tc>
        <w:tc>
          <w:tcPr>
            <w:tcW w:w="2268" w:type="pct"/>
            <w:shd w:val="clear" w:color="auto" w:fill="auto"/>
          </w:tcPr>
          <w:p w:rsidR="009D1EB3" w:rsidRPr="00026A59" w:rsidRDefault="009D1EB3" w:rsidP="009D1EB3">
            <w:pPr>
              <w:tabs>
                <w:tab w:val="right" w:pos="851"/>
              </w:tabs>
              <w:spacing w:after="0" w:line="240" w:lineRule="auto"/>
              <w:rPr>
                <w:rFonts w:ascii="Times New Roman" w:hAnsi="Times New Roman" w:cs="Times New Roman"/>
                <w:b/>
                <w:sz w:val="28"/>
                <w:szCs w:val="28"/>
              </w:rPr>
            </w:pPr>
            <w:r w:rsidRPr="00026A59">
              <w:rPr>
                <w:rFonts w:ascii="Times New Roman" w:hAnsi="Times New Roman" w:cs="Times New Roman"/>
                <w:b/>
                <w:sz w:val="28"/>
                <w:szCs w:val="28"/>
              </w:rPr>
              <w:t xml:space="preserve">Перечень вопросов, отводимых на самостоятельное освоение </w:t>
            </w:r>
          </w:p>
        </w:tc>
        <w:tc>
          <w:tcPr>
            <w:tcW w:w="1165" w:type="pct"/>
          </w:tcPr>
          <w:p w:rsidR="009D1EB3" w:rsidRPr="00026A59" w:rsidRDefault="009D1EB3" w:rsidP="009D1EB3">
            <w:pPr>
              <w:tabs>
                <w:tab w:val="right" w:pos="851"/>
              </w:tabs>
              <w:spacing w:after="0" w:line="240" w:lineRule="auto"/>
              <w:rPr>
                <w:rFonts w:ascii="Times New Roman" w:hAnsi="Times New Roman" w:cs="Times New Roman"/>
                <w:b/>
                <w:sz w:val="28"/>
                <w:szCs w:val="28"/>
              </w:rPr>
            </w:pPr>
            <w:r w:rsidRPr="00026A59">
              <w:rPr>
                <w:rFonts w:ascii="Times New Roman" w:hAnsi="Times New Roman" w:cs="Times New Roman"/>
                <w:b/>
                <w:sz w:val="28"/>
                <w:szCs w:val="28"/>
              </w:rPr>
              <w:t>Формы внеаудиторной самостоятельн</w:t>
            </w:r>
            <w:r w:rsidRPr="00026A59">
              <w:rPr>
                <w:rFonts w:ascii="Times New Roman" w:hAnsi="Times New Roman" w:cs="Times New Roman"/>
                <w:b/>
                <w:sz w:val="28"/>
                <w:szCs w:val="28"/>
              </w:rPr>
              <w:lastRenderedPageBreak/>
              <w:t>ой работы</w:t>
            </w:r>
          </w:p>
        </w:tc>
      </w:tr>
      <w:tr w:rsidR="00972D35" w:rsidRPr="005532E3" w:rsidTr="003E0D56">
        <w:tc>
          <w:tcPr>
            <w:tcW w:w="1566" w:type="pct"/>
            <w:shd w:val="clear" w:color="auto" w:fill="auto"/>
          </w:tcPr>
          <w:p w:rsidR="00972D35" w:rsidRPr="00972D35" w:rsidRDefault="00972D35" w:rsidP="00972D35">
            <w:pPr>
              <w:pStyle w:val="ab"/>
              <w:numPr>
                <w:ilvl w:val="0"/>
                <w:numId w:val="11"/>
              </w:numPr>
              <w:tabs>
                <w:tab w:val="right" w:pos="851"/>
              </w:tabs>
              <w:ind w:left="0" w:firstLine="0"/>
              <w:rPr>
                <w:rFonts w:eastAsiaTheme="minorHAnsi"/>
                <w:sz w:val="28"/>
                <w:szCs w:val="28"/>
                <w:lang w:eastAsia="en-US"/>
              </w:rPr>
            </w:pPr>
            <w:r w:rsidRPr="00972D35">
              <w:rPr>
                <w:rFonts w:eastAsiaTheme="minorHAnsi"/>
                <w:sz w:val="28"/>
                <w:szCs w:val="28"/>
                <w:lang w:eastAsia="en-US"/>
              </w:rPr>
              <w:lastRenderedPageBreak/>
              <w:t>Теория циклических колебаний как основа фундаментального анализа.</w:t>
            </w:r>
          </w:p>
        </w:tc>
        <w:tc>
          <w:tcPr>
            <w:tcW w:w="2268" w:type="pct"/>
            <w:shd w:val="clear" w:color="auto" w:fill="auto"/>
          </w:tcPr>
          <w:p w:rsidR="00972D35" w:rsidRPr="009D1EB3" w:rsidRDefault="004B6F59" w:rsidP="004B6F59">
            <w:pPr>
              <w:pStyle w:val="Default"/>
              <w:jc w:val="both"/>
              <w:rPr>
                <w:sz w:val="28"/>
                <w:szCs w:val="28"/>
              </w:rPr>
            </w:pPr>
            <w:r>
              <w:rPr>
                <w:color w:val="auto"/>
                <w:sz w:val="28"/>
                <w:szCs w:val="28"/>
              </w:rPr>
              <w:t xml:space="preserve">Структура и алгоритм проведения анализа. Макроэкономический, отраслевой анализ. Сравнительный и стоимостной анализ эмитентов. </w:t>
            </w:r>
          </w:p>
        </w:tc>
        <w:tc>
          <w:tcPr>
            <w:tcW w:w="1165" w:type="pct"/>
          </w:tcPr>
          <w:p w:rsidR="00972D35" w:rsidRPr="004B6F59" w:rsidRDefault="004B6F59" w:rsidP="004B6F59">
            <w:pPr>
              <w:pStyle w:val="Default"/>
              <w:jc w:val="both"/>
              <w:rPr>
                <w:color w:val="auto"/>
                <w:sz w:val="28"/>
                <w:szCs w:val="28"/>
              </w:rPr>
            </w:pPr>
            <w:r w:rsidRPr="004B6F59">
              <w:rPr>
                <w:color w:val="auto"/>
                <w:sz w:val="28"/>
                <w:szCs w:val="28"/>
              </w:rPr>
              <w:t>работа с конспектом лекции; </w:t>
            </w:r>
          </w:p>
          <w:p w:rsidR="004B6F59" w:rsidRPr="009D1EB3" w:rsidRDefault="004B6F59" w:rsidP="00CD0B2E">
            <w:pPr>
              <w:pStyle w:val="Default"/>
              <w:jc w:val="both"/>
              <w:rPr>
                <w:sz w:val="28"/>
                <w:szCs w:val="28"/>
              </w:rPr>
            </w:pPr>
            <w:r w:rsidRPr="004B6F59">
              <w:rPr>
                <w:color w:val="auto"/>
                <w:sz w:val="28"/>
                <w:szCs w:val="28"/>
              </w:rPr>
              <w:t>подготовка тезисов сообщений к выступлению на семинаре</w:t>
            </w:r>
            <w:r w:rsidR="00CD0B2E" w:rsidRPr="00CD0B2E">
              <w:rPr>
                <w:color w:val="auto"/>
                <w:sz w:val="28"/>
                <w:szCs w:val="28"/>
              </w:rPr>
              <w:t>;</w:t>
            </w:r>
          </w:p>
        </w:tc>
      </w:tr>
      <w:tr w:rsidR="00972D35" w:rsidRPr="005532E3" w:rsidTr="003E0D56">
        <w:tc>
          <w:tcPr>
            <w:tcW w:w="1566" w:type="pct"/>
            <w:shd w:val="clear" w:color="auto" w:fill="auto"/>
          </w:tcPr>
          <w:p w:rsidR="00972D35" w:rsidRPr="00972D35" w:rsidRDefault="00972D35" w:rsidP="00972D35">
            <w:pPr>
              <w:pStyle w:val="ab"/>
              <w:numPr>
                <w:ilvl w:val="0"/>
                <w:numId w:val="11"/>
              </w:numPr>
              <w:tabs>
                <w:tab w:val="right" w:pos="851"/>
              </w:tabs>
              <w:ind w:left="0" w:firstLine="0"/>
              <w:rPr>
                <w:rFonts w:eastAsiaTheme="minorHAnsi"/>
                <w:sz w:val="28"/>
                <w:szCs w:val="28"/>
                <w:lang w:eastAsia="en-US"/>
              </w:rPr>
            </w:pPr>
            <w:r w:rsidRPr="00972D35">
              <w:rPr>
                <w:rFonts w:eastAsiaTheme="minorHAnsi"/>
                <w:sz w:val="28"/>
                <w:szCs w:val="28"/>
                <w:lang w:eastAsia="en-US"/>
              </w:rPr>
              <w:t>Основные принципы мировой финансовой динамики</w:t>
            </w:r>
          </w:p>
        </w:tc>
        <w:tc>
          <w:tcPr>
            <w:tcW w:w="2268" w:type="pct"/>
            <w:shd w:val="clear" w:color="auto" w:fill="auto"/>
          </w:tcPr>
          <w:p w:rsidR="00972D35" w:rsidRPr="009D1EB3" w:rsidRDefault="004B6F59" w:rsidP="004B6F59">
            <w:pPr>
              <w:pStyle w:val="Default"/>
              <w:jc w:val="both"/>
              <w:rPr>
                <w:sz w:val="28"/>
                <w:szCs w:val="28"/>
              </w:rPr>
            </w:pPr>
            <w:r>
              <w:rPr>
                <w:color w:val="auto"/>
                <w:sz w:val="28"/>
                <w:szCs w:val="28"/>
              </w:rPr>
              <w:t xml:space="preserve">Причины появления, принцип действия и сфера охвата. «Война бенчмарков». Мировая карта капитала и движение капитала между странами. Основные факторы миграции капитала между странами в системе «риск-доход». </w:t>
            </w:r>
          </w:p>
        </w:tc>
        <w:tc>
          <w:tcPr>
            <w:tcW w:w="1165" w:type="pct"/>
          </w:tcPr>
          <w:p w:rsidR="00CD0B2E" w:rsidRPr="004B6F59" w:rsidRDefault="00CD0B2E" w:rsidP="00CD0B2E">
            <w:pPr>
              <w:pStyle w:val="Default"/>
              <w:jc w:val="both"/>
              <w:rPr>
                <w:color w:val="auto"/>
                <w:sz w:val="28"/>
                <w:szCs w:val="28"/>
              </w:rPr>
            </w:pPr>
            <w:r w:rsidRPr="004B6F59">
              <w:rPr>
                <w:color w:val="auto"/>
                <w:sz w:val="28"/>
                <w:szCs w:val="28"/>
              </w:rPr>
              <w:t>работа с конспектом лекции; </w:t>
            </w:r>
          </w:p>
          <w:p w:rsidR="00972D35" w:rsidRPr="009D1EB3" w:rsidRDefault="00CD0B2E" w:rsidP="00CD0B2E">
            <w:pPr>
              <w:pStyle w:val="Default"/>
              <w:jc w:val="both"/>
              <w:rPr>
                <w:sz w:val="28"/>
                <w:szCs w:val="28"/>
              </w:rPr>
            </w:pPr>
            <w:r w:rsidRPr="004B6F59">
              <w:rPr>
                <w:color w:val="auto"/>
                <w:sz w:val="28"/>
                <w:szCs w:val="28"/>
              </w:rPr>
              <w:t>подготовка тезисов сообщений к выступлению на семинаре</w:t>
            </w:r>
            <w:r w:rsidRPr="00CD0B2E">
              <w:rPr>
                <w:color w:val="auto"/>
                <w:sz w:val="28"/>
                <w:szCs w:val="28"/>
              </w:rPr>
              <w:t>;</w:t>
            </w:r>
          </w:p>
        </w:tc>
      </w:tr>
      <w:tr w:rsidR="00972D35" w:rsidRPr="005532E3" w:rsidTr="003E0D56">
        <w:tc>
          <w:tcPr>
            <w:tcW w:w="1566" w:type="pct"/>
            <w:shd w:val="clear" w:color="auto" w:fill="auto"/>
          </w:tcPr>
          <w:p w:rsidR="00972D35" w:rsidRPr="00972D35" w:rsidRDefault="00972D35" w:rsidP="00972D35">
            <w:pPr>
              <w:pStyle w:val="ab"/>
              <w:numPr>
                <w:ilvl w:val="0"/>
                <w:numId w:val="11"/>
              </w:numPr>
              <w:tabs>
                <w:tab w:val="right" w:pos="851"/>
              </w:tabs>
              <w:ind w:left="0" w:firstLine="0"/>
              <w:rPr>
                <w:rFonts w:eastAsiaTheme="minorHAnsi"/>
                <w:sz w:val="28"/>
                <w:szCs w:val="28"/>
                <w:lang w:eastAsia="en-US"/>
              </w:rPr>
            </w:pPr>
            <w:r w:rsidRPr="00972D35">
              <w:rPr>
                <w:rFonts w:eastAsiaTheme="minorHAnsi"/>
                <w:sz w:val="28"/>
                <w:szCs w:val="28"/>
                <w:lang w:eastAsia="en-US"/>
              </w:rPr>
              <w:t xml:space="preserve">Динамика и пропорции развития финансовых рынков отдельных стран </w:t>
            </w:r>
          </w:p>
        </w:tc>
        <w:tc>
          <w:tcPr>
            <w:tcW w:w="2268" w:type="pct"/>
            <w:shd w:val="clear" w:color="auto" w:fill="auto"/>
          </w:tcPr>
          <w:p w:rsidR="00972D35" w:rsidRPr="009D1EB3" w:rsidRDefault="004B6F59" w:rsidP="004B6F59">
            <w:pPr>
              <w:pStyle w:val="Default"/>
              <w:jc w:val="both"/>
              <w:rPr>
                <w:sz w:val="28"/>
                <w:szCs w:val="28"/>
              </w:rPr>
            </w:pPr>
            <w:r w:rsidRPr="004B6F59">
              <w:rPr>
                <w:color w:val="auto"/>
                <w:sz w:val="28"/>
                <w:szCs w:val="28"/>
              </w:rPr>
              <w:t>Финансовые пузыри. Финансовые инфекции. Финансовые кризисы.</w:t>
            </w:r>
          </w:p>
        </w:tc>
        <w:tc>
          <w:tcPr>
            <w:tcW w:w="1165" w:type="pct"/>
          </w:tcPr>
          <w:p w:rsidR="00CD0B2E" w:rsidRPr="004B6F59" w:rsidRDefault="00CD0B2E" w:rsidP="00CD0B2E">
            <w:pPr>
              <w:pStyle w:val="Default"/>
              <w:jc w:val="both"/>
              <w:rPr>
                <w:color w:val="auto"/>
                <w:sz w:val="28"/>
                <w:szCs w:val="28"/>
              </w:rPr>
            </w:pPr>
            <w:r w:rsidRPr="004B6F59">
              <w:rPr>
                <w:color w:val="auto"/>
                <w:sz w:val="28"/>
                <w:szCs w:val="28"/>
              </w:rPr>
              <w:t>работа с конспектом лекции; </w:t>
            </w:r>
          </w:p>
          <w:p w:rsidR="00CD0B2E" w:rsidRPr="00CD0B2E" w:rsidRDefault="00CD0B2E" w:rsidP="00CD0B2E">
            <w:pPr>
              <w:pStyle w:val="Default"/>
              <w:jc w:val="both"/>
              <w:rPr>
                <w:color w:val="auto"/>
                <w:sz w:val="28"/>
                <w:szCs w:val="28"/>
              </w:rPr>
            </w:pPr>
            <w:r w:rsidRPr="004B6F59">
              <w:rPr>
                <w:color w:val="auto"/>
                <w:sz w:val="28"/>
                <w:szCs w:val="28"/>
              </w:rPr>
              <w:t>подготовка тезисов сообщений к выступлению на семинаре</w:t>
            </w:r>
            <w:r w:rsidRPr="00CD0B2E">
              <w:rPr>
                <w:color w:val="auto"/>
                <w:sz w:val="28"/>
                <w:szCs w:val="28"/>
              </w:rPr>
              <w:t>;</w:t>
            </w:r>
          </w:p>
          <w:p w:rsidR="00972D35" w:rsidRPr="009D1EB3" w:rsidRDefault="00CD0B2E" w:rsidP="00CD0B2E">
            <w:pPr>
              <w:tabs>
                <w:tab w:val="right" w:pos="851"/>
              </w:tabs>
              <w:spacing w:after="0" w:line="240" w:lineRule="auto"/>
              <w:rPr>
                <w:rFonts w:ascii="Times New Roman" w:hAnsi="Times New Roman" w:cs="Times New Roman"/>
                <w:sz w:val="28"/>
                <w:szCs w:val="28"/>
              </w:rPr>
            </w:pPr>
            <w:r w:rsidRPr="004B6F59">
              <w:rPr>
                <w:rFonts w:ascii="Times New Roman" w:hAnsi="Times New Roman"/>
                <w:sz w:val="28"/>
                <w:szCs w:val="28"/>
              </w:rPr>
              <w:t>изучение нормативных материалов</w:t>
            </w:r>
          </w:p>
        </w:tc>
      </w:tr>
      <w:tr w:rsidR="00972D35" w:rsidRPr="005532E3" w:rsidTr="003E0D56">
        <w:tc>
          <w:tcPr>
            <w:tcW w:w="1566" w:type="pct"/>
            <w:shd w:val="clear" w:color="auto" w:fill="auto"/>
          </w:tcPr>
          <w:p w:rsidR="00972D35" w:rsidRPr="00972D35" w:rsidRDefault="00972D35" w:rsidP="00972D35">
            <w:pPr>
              <w:pStyle w:val="ab"/>
              <w:numPr>
                <w:ilvl w:val="0"/>
                <w:numId w:val="11"/>
              </w:numPr>
              <w:tabs>
                <w:tab w:val="right" w:pos="851"/>
              </w:tabs>
              <w:ind w:left="0" w:firstLine="0"/>
              <w:rPr>
                <w:rFonts w:eastAsiaTheme="minorHAnsi"/>
                <w:sz w:val="28"/>
                <w:szCs w:val="28"/>
                <w:lang w:eastAsia="en-US"/>
              </w:rPr>
            </w:pPr>
            <w:r w:rsidRPr="00972D35">
              <w:rPr>
                <w:rFonts w:eastAsiaTheme="minorHAnsi"/>
                <w:sz w:val="28"/>
                <w:szCs w:val="28"/>
                <w:lang w:eastAsia="en-US"/>
              </w:rPr>
              <w:t>Макроэкономический анализ</w:t>
            </w:r>
          </w:p>
        </w:tc>
        <w:tc>
          <w:tcPr>
            <w:tcW w:w="2268" w:type="pct"/>
            <w:shd w:val="clear" w:color="auto" w:fill="auto"/>
          </w:tcPr>
          <w:p w:rsidR="00972D35" w:rsidRPr="009D1EB3" w:rsidRDefault="004B6F59" w:rsidP="004B6F59">
            <w:pPr>
              <w:pStyle w:val="Default"/>
              <w:jc w:val="both"/>
              <w:rPr>
                <w:sz w:val="28"/>
                <w:szCs w:val="28"/>
              </w:rPr>
            </w:pPr>
            <w:r>
              <w:rPr>
                <w:color w:val="auto"/>
                <w:sz w:val="28"/>
                <w:szCs w:val="28"/>
              </w:rPr>
              <w:t xml:space="preserve">Источники информации и периодичность расчета экономических индикаторов, возможность их использования в анализе. Основные организации, производящие расчет индикаторов, особенности их функционирования. </w:t>
            </w:r>
          </w:p>
        </w:tc>
        <w:tc>
          <w:tcPr>
            <w:tcW w:w="1165" w:type="pct"/>
          </w:tcPr>
          <w:p w:rsidR="00CD0B2E" w:rsidRPr="004B6F59" w:rsidRDefault="00CD0B2E" w:rsidP="00CD0B2E">
            <w:pPr>
              <w:pStyle w:val="Default"/>
              <w:jc w:val="both"/>
              <w:rPr>
                <w:color w:val="auto"/>
                <w:sz w:val="28"/>
                <w:szCs w:val="28"/>
              </w:rPr>
            </w:pPr>
            <w:r w:rsidRPr="004B6F59">
              <w:rPr>
                <w:color w:val="auto"/>
                <w:sz w:val="28"/>
                <w:szCs w:val="28"/>
              </w:rPr>
              <w:t>работа с конспектом лекции; </w:t>
            </w:r>
          </w:p>
          <w:p w:rsidR="00CD0B2E" w:rsidRPr="00CD0B2E" w:rsidRDefault="00CD0B2E" w:rsidP="00CD0B2E">
            <w:pPr>
              <w:pStyle w:val="Default"/>
              <w:jc w:val="both"/>
              <w:rPr>
                <w:color w:val="auto"/>
                <w:sz w:val="28"/>
                <w:szCs w:val="28"/>
              </w:rPr>
            </w:pPr>
            <w:r w:rsidRPr="004B6F59">
              <w:rPr>
                <w:color w:val="auto"/>
                <w:sz w:val="28"/>
                <w:szCs w:val="28"/>
              </w:rPr>
              <w:t>подготовка тезисов сообщений к выступлению на семинаре</w:t>
            </w:r>
            <w:r w:rsidRPr="00CD0B2E">
              <w:rPr>
                <w:color w:val="auto"/>
                <w:sz w:val="28"/>
                <w:szCs w:val="28"/>
              </w:rPr>
              <w:t>;</w:t>
            </w:r>
          </w:p>
          <w:p w:rsidR="00972D35" w:rsidRPr="009D1EB3" w:rsidRDefault="00CD0B2E" w:rsidP="00CD0B2E">
            <w:pPr>
              <w:tabs>
                <w:tab w:val="right" w:pos="851"/>
              </w:tabs>
              <w:spacing w:after="0" w:line="240" w:lineRule="auto"/>
              <w:rPr>
                <w:rFonts w:ascii="Times New Roman" w:hAnsi="Times New Roman" w:cs="Times New Roman"/>
                <w:sz w:val="28"/>
                <w:szCs w:val="28"/>
              </w:rPr>
            </w:pPr>
            <w:r w:rsidRPr="004B6F59">
              <w:rPr>
                <w:rFonts w:ascii="Times New Roman" w:hAnsi="Times New Roman"/>
                <w:sz w:val="28"/>
                <w:szCs w:val="28"/>
              </w:rPr>
              <w:t>изучение нормативных материалов</w:t>
            </w:r>
          </w:p>
        </w:tc>
      </w:tr>
      <w:tr w:rsidR="00972D35" w:rsidRPr="005532E3" w:rsidTr="003E0D56">
        <w:tc>
          <w:tcPr>
            <w:tcW w:w="1566" w:type="pct"/>
            <w:shd w:val="clear" w:color="auto" w:fill="auto"/>
          </w:tcPr>
          <w:p w:rsidR="00972D35" w:rsidRPr="00972D35" w:rsidRDefault="00972D35" w:rsidP="00972D35">
            <w:pPr>
              <w:pStyle w:val="ab"/>
              <w:numPr>
                <w:ilvl w:val="0"/>
                <w:numId w:val="11"/>
              </w:numPr>
              <w:tabs>
                <w:tab w:val="right" w:pos="851"/>
              </w:tabs>
              <w:ind w:left="0" w:firstLine="0"/>
              <w:rPr>
                <w:rFonts w:eastAsiaTheme="minorHAnsi"/>
                <w:sz w:val="28"/>
                <w:szCs w:val="28"/>
                <w:lang w:eastAsia="en-US"/>
              </w:rPr>
            </w:pPr>
            <w:r w:rsidRPr="00972D35">
              <w:rPr>
                <w:rFonts w:eastAsiaTheme="minorHAnsi"/>
                <w:sz w:val="28"/>
                <w:szCs w:val="28"/>
                <w:lang w:eastAsia="en-US"/>
              </w:rPr>
              <w:t>Анализ отрасли</w:t>
            </w:r>
          </w:p>
        </w:tc>
        <w:tc>
          <w:tcPr>
            <w:tcW w:w="2268" w:type="pct"/>
            <w:shd w:val="clear" w:color="auto" w:fill="auto"/>
          </w:tcPr>
          <w:p w:rsidR="00972D35" w:rsidRPr="004B6F59" w:rsidRDefault="004B6F59" w:rsidP="004B6F59">
            <w:pPr>
              <w:pStyle w:val="Default"/>
              <w:jc w:val="both"/>
              <w:rPr>
                <w:color w:val="auto"/>
                <w:sz w:val="28"/>
                <w:szCs w:val="28"/>
              </w:rPr>
            </w:pPr>
            <w:r w:rsidRPr="004B6F59">
              <w:rPr>
                <w:color w:val="auto"/>
                <w:sz w:val="28"/>
                <w:szCs w:val="28"/>
              </w:rPr>
              <w:t xml:space="preserve">Растущие, цикличные и стагнирующие отрасли. Отраслевой потенциал экономики. Применение стоимостного анализа в отрасли для выбора инвестиционных инструментов. Два способа </w:t>
            </w:r>
            <w:r w:rsidRPr="004B6F59">
              <w:rPr>
                <w:color w:val="auto"/>
                <w:sz w:val="28"/>
                <w:szCs w:val="28"/>
              </w:rPr>
              <w:lastRenderedPageBreak/>
              <w:t>выбора: сравнительный анализ и стоимостной анализ эмитентов.</w:t>
            </w:r>
          </w:p>
        </w:tc>
        <w:tc>
          <w:tcPr>
            <w:tcW w:w="1165" w:type="pct"/>
          </w:tcPr>
          <w:p w:rsidR="00CD0B2E" w:rsidRPr="004B6F59" w:rsidRDefault="00CD0B2E" w:rsidP="00CD0B2E">
            <w:pPr>
              <w:pStyle w:val="Default"/>
              <w:jc w:val="both"/>
              <w:rPr>
                <w:color w:val="auto"/>
                <w:sz w:val="28"/>
                <w:szCs w:val="28"/>
              </w:rPr>
            </w:pPr>
            <w:r w:rsidRPr="004B6F59">
              <w:rPr>
                <w:color w:val="auto"/>
                <w:sz w:val="28"/>
                <w:szCs w:val="28"/>
              </w:rPr>
              <w:lastRenderedPageBreak/>
              <w:t>работа с конспектом лекции; </w:t>
            </w:r>
          </w:p>
          <w:p w:rsidR="00CD0B2E" w:rsidRPr="00CD0B2E" w:rsidRDefault="00CD0B2E" w:rsidP="00CD0B2E">
            <w:pPr>
              <w:pStyle w:val="Default"/>
              <w:jc w:val="both"/>
              <w:rPr>
                <w:color w:val="auto"/>
                <w:sz w:val="28"/>
                <w:szCs w:val="28"/>
              </w:rPr>
            </w:pPr>
            <w:r w:rsidRPr="004B6F59">
              <w:rPr>
                <w:color w:val="auto"/>
                <w:sz w:val="28"/>
                <w:szCs w:val="28"/>
              </w:rPr>
              <w:t xml:space="preserve">подготовка тезисов сообщений к выступлению на </w:t>
            </w:r>
            <w:r w:rsidRPr="004B6F59">
              <w:rPr>
                <w:color w:val="auto"/>
                <w:sz w:val="28"/>
                <w:szCs w:val="28"/>
              </w:rPr>
              <w:lastRenderedPageBreak/>
              <w:t>семинаре</w:t>
            </w:r>
            <w:r w:rsidRPr="00CD0B2E">
              <w:rPr>
                <w:color w:val="auto"/>
                <w:sz w:val="28"/>
                <w:szCs w:val="28"/>
              </w:rPr>
              <w:t>;</w:t>
            </w:r>
          </w:p>
          <w:p w:rsidR="00972D35" w:rsidRPr="009D1EB3" w:rsidRDefault="00CD0B2E" w:rsidP="00CD0B2E">
            <w:pPr>
              <w:tabs>
                <w:tab w:val="right" w:pos="851"/>
              </w:tabs>
              <w:spacing w:after="0" w:line="240" w:lineRule="auto"/>
              <w:rPr>
                <w:rFonts w:ascii="Times New Roman" w:hAnsi="Times New Roman" w:cs="Times New Roman"/>
                <w:sz w:val="28"/>
                <w:szCs w:val="28"/>
              </w:rPr>
            </w:pPr>
            <w:r w:rsidRPr="004B6F59">
              <w:rPr>
                <w:rFonts w:ascii="Times New Roman" w:hAnsi="Times New Roman"/>
                <w:sz w:val="28"/>
                <w:szCs w:val="28"/>
              </w:rPr>
              <w:t>изучение нормативных материалов</w:t>
            </w:r>
          </w:p>
        </w:tc>
      </w:tr>
      <w:tr w:rsidR="00972D35" w:rsidRPr="005532E3" w:rsidTr="003E0D56">
        <w:tc>
          <w:tcPr>
            <w:tcW w:w="1566" w:type="pct"/>
            <w:shd w:val="clear" w:color="auto" w:fill="auto"/>
          </w:tcPr>
          <w:p w:rsidR="00972D35" w:rsidRPr="00972D35" w:rsidRDefault="00972D35" w:rsidP="00972D35">
            <w:pPr>
              <w:pStyle w:val="ab"/>
              <w:numPr>
                <w:ilvl w:val="0"/>
                <w:numId w:val="11"/>
              </w:numPr>
              <w:tabs>
                <w:tab w:val="right" w:pos="851"/>
              </w:tabs>
              <w:ind w:left="0" w:firstLine="0"/>
              <w:rPr>
                <w:rFonts w:eastAsiaTheme="minorHAnsi"/>
                <w:sz w:val="28"/>
                <w:szCs w:val="28"/>
                <w:lang w:eastAsia="en-US"/>
              </w:rPr>
            </w:pPr>
            <w:r w:rsidRPr="00972D35">
              <w:rPr>
                <w:rFonts w:eastAsiaTheme="minorHAnsi"/>
                <w:sz w:val="28"/>
                <w:szCs w:val="28"/>
                <w:lang w:eastAsia="en-US"/>
              </w:rPr>
              <w:lastRenderedPageBreak/>
              <w:t>Анализ эмитентов</w:t>
            </w:r>
          </w:p>
        </w:tc>
        <w:tc>
          <w:tcPr>
            <w:tcW w:w="2268" w:type="pct"/>
            <w:shd w:val="clear" w:color="auto" w:fill="auto"/>
          </w:tcPr>
          <w:p w:rsidR="00972D35" w:rsidRPr="009D1EB3" w:rsidRDefault="004B6F59" w:rsidP="004B6F59">
            <w:pPr>
              <w:pStyle w:val="Default"/>
              <w:jc w:val="both"/>
              <w:rPr>
                <w:sz w:val="28"/>
                <w:szCs w:val="28"/>
              </w:rPr>
            </w:pPr>
            <w:r>
              <w:rPr>
                <w:color w:val="auto"/>
                <w:sz w:val="28"/>
                <w:szCs w:val="28"/>
              </w:rPr>
              <w:t xml:space="preserve">Цикл жизни продукции компании. Дивидендная политика и ее влияние на стоимость компании. Оценка стоимости компании и акции. Доходный, затратный, сравнительный (рыночный метод и метод сделок) подходы. Оценка действительной стоимости акций при помощи метода DCF, сравнение с рыночной ценой и выявление потенциала роста цены. Оценка акций с точки зрения риска, доходности и изменений в стоимости. </w:t>
            </w:r>
          </w:p>
        </w:tc>
        <w:tc>
          <w:tcPr>
            <w:tcW w:w="1165" w:type="pct"/>
          </w:tcPr>
          <w:p w:rsidR="00CD0B2E" w:rsidRPr="004B6F59" w:rsidRDefault="00CD0B2E" w:rsidP="00CD0B2E">
            <w:pPr>
              <w:pStyle w:val="Default"/>
              <w:jc w:val="both"/>
              <w:rPr>
                <w:color w:val="auto"/>
                <w:sz w:val="28"/>
                <w:szCs w:val="28"/>
              </w:rPr>
            </w:pPr>
            <w:r w:rsidRPr="004B6F59">
              <w:rPr>
                <w:color w:val="auto"/>
                <w:sz w:val="28"/>
                <w:szCs w:val="28"/>
              </w:rPr>
              <w:t>работа с конспектом лекции; </w:t>
            </w:r>
          </w:p>
          <w:p w:rsidR="00CD0B2E" w:rsidRPr="00CD0B2E" w:rsidRDefault="00CD0B2E" w:rsidP="00CD0B2E">
            <w:pPr>
              <w:pStyle w:val="Default"/>
              <w:jc w:val="both"/>
              <w:rPr>
                <w:color w:val="auto"/>
                <w:sz w:val="28"/>
                <w:szCs w:val="28"/>
              </w:rPr>
            </w:pPr>
            <w:r w:rsidRPr="004B6F59">
              <w:rPr>
                <w:color w:val="auto"/>
                <w:sz w:val="28"/>
                <w:szCs w:val="28"/>
              </w:rPr>
              <w:t>подготовка тезисов сообщений к выступлению на семинаре</w:t>
            </w:r>
            <w:r w:rsidRPr="00CD0B2E">
              <w:rPr>
                <w:color w:val="auto"/>
                <w:sz w:val="28"/>
                <w:szCs w:val="28"/>
              </w:rPr>
              <w:t>;</w:t>
            </w:r>
          </w:p>
          <w:p w:rsidR="00972D35" w:rsidRPr="009D1EB3" w:rsidRDefault="00CD0B2E" w:rsidP="00CD0B2E">
            <w:pPr>
              <w:tabs>
                <w:tab w:val="right" w:pos="851"/>
              </w:tabs>
              <w:spacing w:after="0" w:line="240" w:lineRule="auto"/>
              <w:rPr>
                <w:rFonts w:ascii="Times New Roman" w:hAnsi="Times New Roman" w:cs="Times New Roman"/>
                <w:sz w:val="28"/>
                <w:szCs w:val="28"/>
              </w:rPr>
            </w:pPr>
            <w:r w:rsidRPr="004B6F59">
              <w:rPr>
                <w:rFonts w:ascii="Times New Roman" w:hAnsi="Times New Roman"/>
                <w:sz w:val="28"/>
                <w:szCs w:val="28"/>
              </w:rPr>
              <w:t>изучение нормативных материалов</w:t>
            </w:r>
          </w:p>
        </w:tc>
      </w:tr>
      <w:tr w:rsidR="00972D35" w:rsidRPr="005532E3" w:rsidTr="003E0D56">
        <w:tc>
          <w:tcPr>
            <w:tcW w:w="1566" w:type="pct"/>
            <w:shd w:val="clear" w:color="auto" w:fill="auto"/>
          </w:tcPr>
          <w:p w:rsidR="00972D35" w:rsidRPr="00972D35" w:rsidRDefault="00972D35" w:rsidP="00972D35">
            <w:pPr>
              <w:pStyle w:val="ab"/>
              <w:numPr>
                <w:ilvl w:val="0"/>
                <w:numId w:val="11"/>
              </w:numPr>
              <w:tabs>
                <w:tab w:val="right" w:pos="851"/>
              </w:tabs>
              <w:ind w:left="0" w:firstLine="0"/>
              <w:rPr>
                <w:rFonts w:eastAsiaTheme="minorHAnsi"/>
                <w:sz w:val="28"/>
                <w:szCs w:val="28"/>
                <w:lang w:eastAsia="en-US"/>
              </w:rPr>
            </w:pPr>
            <w:r w:rsidRPr="00972D35">
              <w:rPr>
                <w:rFonts w:eastAsiaTheme="minorHAnsi"/>
                <w:sz w:val="28"/>
                <w:szCs w:val="28"/>
                <w:lang w:eastAsia="en-US"/>
              </w:rPr>
              <w:t>Оценка инструментов с фиксированной доходностью</w:t>
            </w:r>
          </w:p>
        </w:tc>
        <w:tc>
          <w:tcPr>
            <w:tcW w:w="2268" w:type="pct"/>
            <w:shd w:val="clear" w:color="auto" w:fill="auto"/>
          </w:tcPr>
          <w:p w:rsidR="00972D35" w:rsidRPr="009D1EB3" w:rsidRDefault="004B6F59" w:rsidP="004B6F59">
            <w:pPr>
              <w:pStyle w:val="Default"/>
              <w:jc w:val="both"/>
              <w:rPr>
                <w:sz w:val="28"/>
                <w:szCs w:val="28"/>
              </w:rPr>
            </w:pPr>
            <w:r>
              <w:rPr>
                <w:color w:val="auto"/>
                <w:sz w:val="28"/>
                <w:szCs w:val="28"/>
              </w:rPr>
              <w:t xml:space="preserve">Риски по облигациям. Выбор инструмента для инвестирования. </w:t>
            </w:r>
          </w:p>
        </w:tc>
        <w:tc>
          <w:tcPr>
            <w:tcW w:w="1165" w:type="pct"/>
          </w:tcPr>
          <w:p w:rsidR="00CD0B2E" w:rsidRPr="004B6F59" w:rsidRDefault="00CD0B2E" w:rsidP="00CD0B2E">
            <w:pPr>
              <w:pStyle w:val="Default"/>
              <w:jc w:val="both"/>
              <w:rPr>
                <w:color w:val="auto"/>
                <w:sz w:val="28"/>
                <w:szCs w:val="28"/>
              </w:rPr>
            </w:pPr>
            <w:r w:rsidRPr="004B6F59">
              <w:rPr>
                <w:color w:val="auto"/>
                <w:sz w:val="28"/>
                <w:szCs w:val="28"/>
              </w:rPr>
              <w:t>работа с конспектом лекции; </w:t>
            </w:r>
          </w:p>
          <w:p w:rsidR="00CD0B2E" w:rsidRPr="00CD0B2E" w:rsidRDefault="00CD0B2E" w:rsidP="00CD0B2E">
            <w:pPr>
              <w:pStyle w:val="Default"/>
              <w:jc w:val="both"/>
              <w:rPr>
                <w:color w:val="auto"/>
                <w:sz w:val="28"/>
                <w:szCs w:val="28"/>
              </w:rPr>
            </w:pPr>
            <w:r w:rsidRPr="004B6F59">
              <w:rPr>
                <w:color w:val="auto"/>
                <w:sz w:val="28"/>
                <w:szCs w:val="28"/>
              </w:rPr>
              <w:t>подготовка тезисов сообщений к выступлению на семинаре</w:t>
            </w:r>
            <w:r w:rsidRPr="00CD0B2E">
              <w:rPr>
                <w:color w:val="auto"/>
                <w:sz w:val="28"/>
                <w:szCs w:val="28"/>
              </w:rPr>
              <w:t>;</w:t>
            </w:r>
          </w:p>
          <w:p w:rsidR="00972D35" w:rsidRPr="009D1EB3" w:rsidRDefault="00CD0B2E" w:rsidP="00CD0B2E">
            <w:pPr>
              <w:tabs>
                <w:tab w:val="right" w:pos="851"/>
              </w:tabs>
              <w:spacing w:after="0" w:line="240" w:lineRule="auto"/>
              <w:rPr>
                <w:rFonts w:ascii="Times New Roman" w:hAnsi="Times New Roman" w:cs="Times New Roman"/>
                <w:sz w:val="28"/>
                <w:szCs w:val="28"/>
              </w:rPr>
            </w:pPr>
            <w:r w:rsidRPr="004B6F59">
              <w:rPr>
                <w:rFonts w:ascii="Times New Roman" w:hAnsi="Times New Roman"/>
                <w:sz w:val="28"/>
                <w:szCs w:val="28"/>
              </w:rPr>
              <w:t>изучение нормативных материалов</w:t>
            </w:r>
          </w:p>
        </w:tc>
      </w:tr>
      <w:tr w:rsidR="00972D35" w:rsidRPr="005532E3" w:rsidTr="003E0D56">
        <w:tc>
          <w:tcPr>
            <w:tcW w:w="1566" w:type="pct"/>
            <w:shd w:val="clear" w:color="auto" w:fill="auto"/>
          </w:tcPr>
          <w:p w:rsidR="00972D35" w:rsidRPr="00972D35" w:rsidRDefault="00972D35" w:rsidP="00972D35">
            <w:pPr>
              <w:pStyle w:val="ab"/>
              <w:numPr>
                <w:ilvl w:val="0"/>
                <w:numId w:val="11"/>
              </w:numPr>
              <w:tabs>
                <w:tab w:val="right" w:pos="851"/>
              </w:tabs>
              <w:ind w:left="0" w:firstLine="0"/>
              <w:rPr>
                <w:rFonts w:eastAsiaTheme="minorHAnsi"/>
                <w:sz w:val="28"/>
                <w:szCs w:val="28"/>
                <w:lang w:eastAsia="en-US"/>
              </w:rPr>
            </w:pPr>
            <w:r w:rsidRPr="00972D35">
              <w:rPr>
                <w:rFonts w:eastAsiaTheme="minorHAnsi"/>
                <w:sz w:val="28"/>
                <w:szCs w:val="28"/>
                <w:lang w:eastAsia="en-US"/>
              </w:rPr>
              <w:t>Основы анализа рынка товаров, валюты и производных финансовых инструментов</w:t>
            </w:r>
          </w:p>
        </w:tc>
        <w:tc>
          <w:tcPr>
            <w:tcW w:w="2268" w:type="pct"/>
            <w:shd w:val="clear" w:color="auto" w:fill="auto"/>
          </w:tcPr>
          <w:p w:rsidR="00972D35" w:rsidRPr="009D1EB3" w:rsidRDefault="004B6F59" w:rsidP="004B6F59">
            <w:pPr>
              <w:pStyle w:val="Default"/>
              <w:jc w:val="both"/>
              <w:rPr>
                <w:sz w:val="28"/>
                <w:szCs w:val="28"/>
              </w:rPr>
            </w:pPr>
            <w:r w:rsidRPr="004B6F59">
              <w:rPr>
                <w:color w:val="auto"/>
                <w:sz w:val="28"/>
                <w:szCs w:val="28"/>
              </w:rPr>
              <w:t>Формирование выборки инструментов, современные методы и показатели анализа.</w:t>
            </w:r>
          </w:p>
        </w:tc>
        <w:tc>
          <w:tcPr>
            <w:tcW w:w="1165" w:type="pct"/>
          </w:tcPr>
          <w:p w:rsidR="00CD0B2E" w:rsidRPr="004B6F59" w:rsidRDefault="00CD0B2E" w:rsidP="00CD0B2E">
            <w:pPr>
              <w:pStyle w:val="Default"/>
              <w:jc w:val="both"/>
              <w:rPr>
                <w:color w:val="auto"/>
                <w:sz w:val="28"/>
                <w:szCs w:val="28"/>
              </w:rPr>
            </w:pPr>
            <w:r w:rsidRPr="004B6F59">
              <w:rPr>
                <w:color w:val="auto"/>
                <w:sz w:val="28"/>
                <w:szCs w:val="28"/>
              </w:rPr>
              <w:t>работа с конспектом лекции; </w:t>
            </w:r>
          </w:p>
          <w:p w:rsidR="00CD0B2E" w:rsidRPr="00CD0B2E" w:rsidRDefault="00CD0B2E" w:rsidP="00CD0B2E">
            <w:pPr>
              <w:pStyle w:val="Default"/>
              <w:jc w:val="both"/>
              <w:rPr>
                <w:color w:val="auto"/>
                <w:sz w:val="28"/>
                <w:szCs w:val="28"/>
              </w:rPr>
            </w:pPr>
            <w:r w:rsidRPr="004B6F59">
              <w:rPr>
                <w:color w:val="auto"/>
                <w:sz w:val="28"/>
                <w:szCs w:val="28"/>
              </w:rPr>
              <w:t>подготовка тезисов сообщений к выступлению на семинаре</w:t>
            </w:r>
            <w:r w:rsidRPr="00CD0B2E">
              <w:rPr>
                <w:color w:val="auto"/>
                <w:sz w:val="28"/>
                <w:szCs w:val="28"/>
              </w:rPr>
              <w:t>;</w:t>
            </w:r>
          </w:p>
          <w:p w:rsidR="00972D35" w:rsidRPr="009D1EB3" w:rsidRDefault="00CD0B2E" w:rsidP="00CD0B2E">
            <w:pPr>
              <w:tabs>
                <w:tab w:val="right" w:pos="851"/>
              </w:tabs>
              <w:spacing w:after="0" w:line="240" w:lineRule="auto"/>
              <w:rPr>
                <w:rFonts w:ascii="Times New Roman" w:hAnsi="Times New Roman" w:cs="Times New Roman"/>
                <w:sz w:val="28"/>
                <w:szCs w:val="28"/>
              </w:rPr>
            </w:pPr>
            <w:r w:rsidRPr="004B6F59">
              <w:rPr>
                <w:rFonts w:ascii="Times New Roman" w:hAnsi="Times New Roman"/>
                <w:sz w:val="28"/>
                <w:szCs w:val="28"/>
              </w:rPr>
              <w:t>изучение нормативных материалов</w:t>
            </w:r>
          </w:p>
        </w:tc>
      </w:tr>
      <w:tr w:rsidR="00972D35" w:rsidRPr="005532E3" w:rsidTr="003E0D56">
        <w:tc>
          <w:tcPr>
            <w:tcW w:w="1566" w:type="pct"/>
            <w:shd w:val="clear" w:color="auto" w:fill="auto"/>
          </w:tcPr>
          <w:p w:rsidR="00972D35" w:rsidRPr="00972D35" w:rsidRDefault="00972D35" w:rsidP="00972D35">
            <w:pPr>
              <w:pStyle w:val="ab"/>
              <w:numPr>
                <w:ilvl w:val="0"/>
                <w:numId w:val="11"/>
              </w:numPr>
              <w:tabs>
                <w:tab w:val="right" w:pos="851"/>
              </w:tabs>
              <w:ind w:left="0" w:firstLine="0"/>
              <w:rPr>
                <w:rFonts w:eastAsiaTheme="minorHAnsi"/>
                <w:sz w:val="28"/>
                <w:szCs w:val="28"/>
                <w:lang w:eastAsia="en-US"/>
              </w:rPr>
            </w:pPr>
            <w:r w:rsidRPr="00972D35">
              <w:rPr>
                <w:rFonts w:eastAsiaTheme="minorHAnsi"/>
                <w:sz w:val="28"/>
                <w:szCs w:val="28"/>
                <w:lang w:eastAsia="en-US"/>
              </w:rPr>
              <w:t>Основы технического анализа</w:t>
            </w:r>
          </w:p>
        </w:tc>
        <w:tc>
          <w:tcPr>
            <w:tcW w:w="2268" w:type="pct"/>
            <w:shd w:val="clear" w:color="auto" w:fill="auto"/>
          </w:tcPr>
          <w:p w:rsidR="00972D35" w:rsidRPr="009D1EB3" w:rsidRDefault="004B6F59" w:rsidP="004B6F59">
            <w:pPr>
              <w:pStyle w:val="Default"/>
              <w:jc w:val="both"/>
              <w:rPr>
                <w:sz w:val="28"/>
                <w:szCs w:val="28"/>
              </w:rPr>
            </w:pPr>
            <w:r>
              <w:rPr>
                <w:color w:val="auto"/>
                <w:sz w:val="28"/>
                <w:szCs w:val="28"/>
              </w:rPr>
              <w:t xml:space="preserve">Процессы, протекающие на биржевых рынках (Виды рынков и инструментов, механизм торговли, виды участников, торговые интервалы, международные рынки, </w:t>
            </w:r>
            <w:r>
              <w:rPr>
                <w:color w:val="auto"/>
                <w:sz w:val="28"/>
                <w:szCs w:val="28"/>
              </w:rPr>
              <w:lastRenderedPageBreak/>
              <w:t xml:space="preserve">информационные источники). </w:t>
            </w:r>
          </w:p>
        </w:tc>
        <w:tc>
          <w:tcPr>
            <w:tcW w:w="1165" w:type="pct"/>
          </w:tcPr>
          <w:p w:rsidR="00CD0B2E" w:rsidRPr="004B6F59" w:rsidRDefault="00CD0B2E" w:rsidP="00CD0B2E">
            <w:pPr>
              <w:pStyle w:val="Default"/>
              <w:jc w:val="both"/>
              <w:rPr>
                <w:color w:val="auto"/>
                <w:sz w:val="28"/>
                <w:szCs w:val="28"/>
              </w:rPr>
            </w:pPr>
            <w:r w:rsidRPr="004B6F59">
              <w:rPr>
                <w:color w:val="auto"/>
                <w:sz w:val="28"/>
                <w:szCs w:val="28"/>
              </w:rPr>
              <w:lastRenderedPageBreak/>
              <w:t>работа с конспектом лекции; </w:t>
            </w:r>
          </w:p>
          <w:p w:rsidR="00972D35" w:rsidRPr="009D1EB3" w:rsidRDefault="00CD0B2E" w:rsidP="00026A59">
            <w:pPr>
              <w:pStyle w:val="Default"/>
              <w:jc w:val="both"/>
              <w:rPr>
                <w:sz w:val="28"/>
                <w:szCs w:val="28"/>
              </w:rPr>
            </w:pPr>
            <w:r w:rsidRPr="004B6F59">
              <w:rPr>
                <w:color w:val="auto"/>
                <w:sz w:val="28"/>
                <w:szCs w:val="28"/>
              </w:rPr>
              <w:t xml:space="preserve">подготовка тезисов сообщений к </w:t>
            </w:r>
            <w:r w:rsidRPr="004B6F59">
              <w:rPr>
                <w:color w:val="auto"/>
                <w:sz w:val="28"/>
                <w:szCs w:val="28"/>
              </w:rPr>
              <w:lastRenderedPageBreak/>
              <w:t>выступлению на семинаре</w:t>
            </w:r>
            <w:r w:rsidRPr="00CD0B2E">
              <w:rPr>
                <w:color w:val="auto"/>
                <w:sz w:val="28"/>
                <w:szCs w:val="28"/>
              </w:rPr>
              <w:t>;</w:t>
            </w:r>
          </w:p>
        </w:tc>
      </w:tr>
      <w:tr w:rsidR="00972D35" w:rsidRPr="005532E3" w:rsidTr="003E0D56">
        <w:tc>
          <w:tcPr>
            <w:tcW w:w="1566" w:type="pct"/>
            <w:shd w:val="clear" w:color="auto" w:fill="auto"/>
          </w:tcPr>
          <w:p w:rsidR="00972D35" w:rsidRPr="00972D35" w:rsidRDefault="00972D35" w:rsidP="00972D35">
            <w:pPr>
              <w:pStyle w:val="ab"/>
              <w:numPr>
                <w:ilvl w:val="0"/>
                <w:numId w:val="11"/>
              </w:numPr>
              <w:tabs>
                <w:tab w:val="right" w:pos="851"/>
              </w:tabs>
              <w:ind w:left="0" w:firstLine="0"/>
              <w:rPr>
                <w:rFonts w:eastAsiaTheme="minorHAnsi"/>
                <w:sz w:val="28"/>
                <w:szCs w:val="28"/>
                <w:lang w:eastAsia="en-US"/>
              </w:rPr>
            </w:pPr>
            <w:r w:rsidRPr="00972D35">
              <w:rPr>
                <w:rFonts w:eastAsiaTheme="minorHAnsi"/>
                <w:sz w:val="28"/>
                <w:szCs w:val="28"/>
                <w:lang w:eastAsia="en-US"/>
              </w:rPr>
              <w:lastRenderedPageBreak/>
              <w:t>Методы технического анализа</w:t>
            </w:r>
          </w:p>
        </w:tc>
        <w:tc>
          <w:tcPr>
            <w:tcW w:w="2268" w:type="pct"/>
            <w:shd w:val="clear" w:color="auto" w:fill="auto"/>
          </w:tcPr>
          <w:p w:rsidR="004B6F59" w:rsidRDefault="004B6F59" w:rsidP="004B6F59">
            <w:pPr>
              <w:pStyle w:val="Default"/>
              <w:jc w:val="both"/>
              <w:rPr>
                <w:color w:val="auto"/>
                <w:sz w:val="28"/>
                <w:szCs w:val="28"/>
              </w:rPr>
            </w:pPr>
            <w:r>
              <w:rPr>
                <w:color w:val="auto"/>
                <w:sz w:val="28"/>
                <w:szCs w:val="28"/>
              </w:rPr>
              <w:t xml:space="preserve">Осцилляторы: </w:t>
            </w:r>
            <w:proofErr w:type="spellStart"/>
            <w:r>
              <w:rPr>
                <w:color w:val="auto"/>
                <w:sz w:val="28"/>
                <w:szCs w:val="28"/>
              </w:rPr>
              <w:t>Stohastic</w:t>
            </w:r>
            <w:proofErr w:type="spellEnd"/>
            <w:r>
              <w:rPr>
                <w:color w:val="auto"/>
                <w:sz w:val="28"/>
                <w:szCs w:val="28"/>
              </w:rPr>
              <w:t xml:space="preserve">, </w:t>
            </w:r>
            <w:proofErr w:type="spellStart"/>
            <w:r>
              <w:rPr>
                <w:color w:val="auto"/>
                <w:sz w:val="28"/>
                <w:szCs w:val="28"/>
              </w:rPr>
              <w:t>Momentum</w:t>
            </w:r>
            <w:proofErr w:type="spellEnd"/>
            <w:r>
              <w:rPr>
                <w:color w:val="auto"/>
                <w:sz w:val="28"/>
                <w:szCs w:val="28"/>
              </w:rPr>
              <w:t xml:space="preserve">, RSI, </w:t>
            </w:r>
            <w:proofErr w:type="spellStart"/>
            <w:r>
              <w:rPr>
                <w:color w:val="auto"/>
                <w:sz w:val="28"/>
                <w:szCs w:val="28"/>
              </w:rPr>
              <w:t>осиллятор</w:t>
            </w:r>
            <w:proofErr w:type="spellEnd"/>
            <w:r>
              <w:rPr>
                <w:color w:val="auto"/>
                <w:sz w:val="28"/>
                <w:szCs w:val="28"/>
              </w:rPr>
              <w:t xml:space="preserve"> Чайкина. Сочетания индикаторов. Процесс фильтрации временных рядов. Фракталы и их использование.  </w:t>
            </w:r>
          </w:p>
          <w:p w:rsidR="004B6F59" w:rsidRDefault="004B6F59" w:rsidP="004B6F59">
            <w:pPr>
              <w:pStyle w:val="Default"/>
              <w:jc w:val="both"/>
              <w:rPr>
                <w:color w:val="auto"/>
                <w:sz w:val="28"/>
                <w:szCs w:val="28"/>
              </w:rPr>
            </w:pPr>
            <w:r>
              <w:rPr>
                <w:color w:val="auto"/>
                <w:sz w:val="28"/>
                <w:szCs w:val="28"/>
              </w:rPr>
              <w:t xml:space="preserve">Индикаторы настроения. Индекс подразумеваемой волатильности VIX и показатели, производные от него. Индекс «годовые максимумы-минимумы». Анализ СОТ-отчетов и его использование в торговле на финансовом рынке. </w:t>
            </w:r>
          </w:p>
          <w:p w:rsidR="00972D35" w:rsidRPr="009D1EB3" w:rsidRDefault="004B6F59" w:rsidP="004B6F59">
            <w:pPr>
              <w:pStyle w:val="Default"/>
              <w:jc w:val="both"/>
              <w:rPr>
                <w:sz w:val="28"/>
                <w:szCs w:val="28"/>
              </w:rPr>
            </w:pPr>
            <w:r>
              <w:rPr>
                <w:color w:val="auto"/>
                <w:sz w:val="28"/>
                <w:szCs w:val="28"/>
              </w:rPr>
              <w:t xml:space="preserve">Стратегии торговли «хождения «за трендом» и «против тренда»». Торговля «по стакану». Отслеживание поведения крупных игроков рынка. </w:t>
            </w:r>
          </w:p>
        </w:tc>
        <w:tc>
          <w:tcPr>
            <w:tcW w:w="1165" w:type="pct"/>
          </w:tcPr>
          <w:p w:rsidR="00CD0B2E" w:rsidRPr="004B6F59" w:rsidRDefault="00CD0B2E" w:rsidP="00CD0B2E">
            <w:pPr>
              <w:pStyle w:val="Default"/>
              <w:jc w:val="both"/>
              <w:rPr>
                <w:color w:val="auto"/>
                <w:sz w:val="28"/>
                <w:szCs w:val="28"/>
              </w:rPr>
            </w:pPr>
            <w:r w:rsidRPr="004B6F59">
              <w:rPr>
                <w:color w:val="auto"/>
                <w:sz w:val="28"/>
                <w:szCs w:val="28"/>
              </w:rPr>
              <w:t>работа с конспектом лекции; </w:t>
            </w:r>
          </w:p>
          <w:p w:rsidR="00972D35" w:rsidRPr="009D1EB3" w:rsidRDefault="00CD0B2E" w:rsidP="00026A59">
            <w:pPr>
              <w:pStyle w:val="Default"/>
              <w:jc w:val="both"/>
              <w:rPr>
                <w:sz w:val="28"/>
                <w:szCs w:val="28"/>
              </w:rPr>
            </w:pPr>
            <w:r w:rsidRPr="004B6F59">
              <w:rPr>
                <w:color w:val="auto"/>
                <w:sz w:val="28"/>
                <w:szCs w:val="28"/>
              </w:rPr>
              <w:t>подготовка тезисов сообщений к выступлению на семинаре</w:t>
            </w:r>
            <w:r w:rsidRPr="00CD0B2E">
              <w:rPr>
                <w:color w:val="auto"/>
                <w:sz w:val="28"/>
                <w:szCs w:val="28"/>
              </w:rPr>
              <w:t>;</w:t>
            </w:r>
          </w:p>
        </w:tc>
      </w:tr>
      <w:tr w:rsidR="00972D35" w:rsidRPr="005532E3" w:rsidTr="003E0D56">
        <w:tc>
          <w:tcPr>
            <w:tcW w:w="1566" w:type="pct"/>
            <w:shd w:val="clear" w:color="auto" w:fill="auto"/>
          </w:tcPr>
          <w:p w:rsidR="00972D35" w:rsidRPr="00972D35" w:rsidRDefault="00972D35" w:rsidP="00972D35">
            <w:pPr>
              <w:pStyle w:val="ab"/>
              <w:numPr>
                <w:ilvl w:val="0"/>
                <w:numId w:val="11"/>
              </w:numPr>
              <w:tabs>
                <w:tab w:val="right" w:pos="851"/>
              </w:tabs>
              <w:ind w:left="0" w:firstLine="0"/>
              <w:rPr>
                <w:rFonts w:eastAsiaTheme="minorHAnsi"/>
                <w:sz w:val="28"/>
                <w:szCs w:val="28"/>
                <w:lang w:eastAsia="en-US"/>
              </w:rPr>
            </w:pPr>
            <w:r w:rsidRPr="00972D35">
              <w:rPr>
                <w:rFonts w:eastAsiaTheme="minorHAnsi"/>
                <w:sz w:val="28"/>
                <w:szCs w:val="28"/>
                <w:lang w:eastAsia="en-US"/>
              </w:rPr>
              <w:t>Межрыночный анализ</w:t>
            </w:r>
          </w:p>
        </w:tc>
        <w:tc>
          <w:tcPr>
            <w:tcW w:w="2268" w:type="pct"/>
            <w:shd w:val="clear" w:color="auto" w:fill="auto"/>
          </w:tcPr>
          <w:p w:rsidR="00972D35" w:rsidRPr="009D1EB3" w:rsidRDefault="004B6F59" w:rsidP="003F0CF9">
            <w:pPr>
              <w:pStyle w:val="Default"/>
              <w:jc w:val="both"/>
              <w:rPr>
                <w:sz w:val="28"/>
                <w:szCs w:val="28"/>
              </w:rPr>
            </w:pPr>
            <w:r>
              <w:rPr>
                <w:color w:val="auto"/>
                <w:sz w:val="28"/>
                <w:szCs w:val="28"/>
              </w:rPr>
              <w:t xml:space="preserve">Динамические стратегии технического анализа. Индексный и корреляционный анализ. Определение «базовых точек» для анализа взаимосвязи рынков. Арбитражные стратегии. Базис, контанго и </w:t>
            </w:r>
            <w:proofErr w:type="spellStart"/>
            <w:r>
              <w:rPr>
                <w:color w:val="auto"/>
                <w:sz w:val="28"/>
                <w:szCs w:val="28"/>
              </w:rPr>
              <w:t>бэквардэйшн</w:t>
            </w:r>
            <w:proofErr w:type="spellEnd"/>
            <w:r>
              <w:rPr>
                <w:color w:val="auto"/>
                <w:sz w:val="28"/>
                <w:szCs w:val="28"/>
              </w:rPr>
              <w:t xml:space="preserve">. Раздвижка базиса. Торговля «парами» и ее применение в арбитражной торговле. </w:t>
            </w:r>
          </w:p>
        </w:tc>
        <w:tc>
          <w:tcPr>
            <w:tcW w:w="1165" w:type="pct"/>
          </w:tcPr>
          <w:p w:rsidR="00CD0B2E" w:rsidRPr="004B6F59" w:rsidRDefault="00CD0B2E" w:rsidP="00CD0B2E">
            <w:pPr>
              <w:pStyle w:val="Default"/>
              <w:jc w:val="both"/>
              <w:rPr>
                <w:color w:val="auto"/>
                <w:sz w:val="28"/>
                <w:szCs w:val="28"/>
              </w:rPr>
            </w:pPr>
            <w:r w:rsidRPr="004B6F59">
              <w:rPr>
                <w:color w:val="auto"/>
                <w:sz w:val="28"/>
                <w:szCs w:val="28"/>
              </w:rPr>
              <w:t>работа с конспектом лекции; </w:t>
            </w:r>
          </w:p>
          <w:p w:rsidR="00972D35" w:rsidRPr="009D1EB3" w:rsidRDefault="00CD0B2E" w:rsidP="00026A59">
            <w:pPr>
              <w:pStyle w:val="Default"/>
              <w:jc w:val="both"/>
              <w:rPr>
                <w:sz w:val="28"/>
                <w:szCs w:val="28"/>
              </w:rPr>
            </w:pPr>
            <w:r w:rsidRPr="004B6F59">
              <w:rPr>
                <w:color w:val="auto"/>
                <w:sz w:val="28"/>
                <w:szCs w:val="28"/>
              </w:rPr>
              <w:t>подготовка тезисов сообщений к выступлению на семинаре</w:t>
            </w:r>
            <w:r w:rsidRPr="00CD0B2E">
              <w:rPr>
                <w:color w:val="auto"/>
                <w:sz w:val="28"/>
                <w:szCs w:val="28"/>
              </w:rPr>
              <w:t>;</w:t>
            </w:r>
          </w:p>
        </w:tc>
      </w:tr>
      <w:tr w:rsidR="00972D35" w:rsidRPr="005532E3" w:rsidTr="003E0D56">
        <w:tc>
          <w:tcPr>
            <w:tcW w:w="1566" w:type="pct"/>
            <w:shd w:val="clear" w:color="auto" w:fill="auto"/>
          </w:tcPr>
          <w:p w:rsidR="00972D35" w:rsidRPr="00972D35" w:rsidRDefault="00972D35" w:rsidP="00972D35">
            <w:pPr>
              <w:pStyle w:val="ab"/>
              <w:numPr>
                <w:ilvl w:val="0"/>
                <w:numId w:val="11"/>
              </w:numPr>
              <w:tabs>
                <w:tab w:val="right" w:pos="851"/>
              </w:tabs>
              <w:ind w:left="0" w:firstLine="0"/>
              <w:rPr>
                <w:rFonts w:eastAsiaTheme="minorHAnsi"/>
                <w:sz w:val="28"/>
                <w:szCs w:val="28"/>
                <w:lang w:eastAsia="en-US"/>
              </w:rPr>
            </w:pPr>
            <w:r w:rsidRPr="00972D35">
              <w:rPr>
                <w:rFonts w:eastAsiaTheme="minorHAnsi"/>
                <w:sz w:val="28"/>
                <w:szCs w:val="28"/>
                <w:lang w:eastAsia="en-US"/>
              </w:rPr>
              <w:t>Алгоритмические методы анализа</w:t>
            </w:r>
          </w:p>
        </w:tc>
        <w:tc>
          <w:tcPr>
            <w:tcW w:w="2268" w:type="pct"/>
            <w:shd w:val="clear" w:color="auto" w:fill="auto"/>
          </w:tcPr>
          <w:p w:rsidR="00972D35" w:rsidRPr="009D1EB3" w:rsidRDefault="004B6F59" w:rsidP="004B6F59">
            <w:pPr>
              <w:pStyle w:val="Default"/>
              <w:jc w:val="both"/>
              <w:rPr>
                <w:sz w:val="28"/>
                <w:szCs w:val="28"/>
              </w:rPr>
            </w:pPr>
            <w:r>
              <w:rPr>
                <w:color w:val="auto"/>
                <w:sz w:val="28"/>
                <w:szCs w:val="28"/>
              </w:rPr>
              <w:t>Составление торговой системы. Виды алгоритмических систем. Платформы для создания торговых алгоритмов.</w:t>
            </w:r>
          </w:p>
        </w:tc>
        <w:tc>
          <w:tcPr>
            <w:tcW w:w="1165" w:type="pct"/>
          </w:tcPr>
          <w:p w:rsidR="00CD0B2E" w:rsidRPr="004B6F59" w:rsidRDefault="00CD0B2E" w:rsidP="00CD0B2E">
            <w:pPr>
              <w:pStyle w:val="Default"/>
              <w:jc w:val="both"/>
              <w:rPr>
                <w:color w:val="auto"/>
                <w:sz w:val="28"/>
                <w:szCs w:val="28"/>
              </w:rPr>
            </w:pPr>
            <w:r w:rsidRPr="004B6F59">
              <w:rPr>
                <w:color w:val="auto"/>
                <w:sz w:val="28"/>
                <w:szCs w:val="28"/>
              </w:rPr>
              <w:t>работа с конспектом лекции; </w:t>
            </w:r>
          </w:p>
          <w:p w:rsidR="00972D35" w:rsidRPr="009D1EB3" w:rsidRDefault="00CD0B2E" w:rsidP="00026A59">
            <w:pPr>
              <w:pStyle w:val="Default"/>
              <w:jc w:val="both"/>
              <w:rPr>
                <w:sz w:val="28"/>
                <w:szCs w:val="28"/>
              </w:rPr>
            </w:pPr>
            <w:r w:rsidRPr="004B6F59">
              <w:rPr>
                <w:color w:val="auto"/>
                <w:sz w:val="28"/>
                <w:szCs w:val="28"/>
              </w:rPr>
              <w:t>подготовка тезисов сообщений к выступлению на семинаре</w:t>
            </w:r>
            <w:r w:rsidRPr="00CD0B2E">
              <w:rPr>
                <w:color w:val="auto"/>
                <w:sz w:val="28"/>
                <w:szCs w:val="28"/>
              </w:rPr>
              <w:t>;</w:t>
            </w:r>
          </w:p>
        </w:tc>
      </w:tr>
    </w:tbl>
    <w:p w:rsidR="00972D35" w:rsidRDefault="00972D35">
      <w:pPr>
        <w:pStyle w:val="Default"/>
        <w:rPr>
          <w:b/>
          <w:bCs/>
          <w:color w:val="auto"/>
          <w:sz w:val="28"/>
          <w:szCs w:val="28"/>
        </w:rPr>
      </w:pPr>
    </w:p>
    <w:p w:rsidR="00972D35" w:rsidRDefault="00566CA0" w:rsidP="00972D35">
      <w:pPr>
        <w:pStyle w:val="Default"/>
        <w:rPr>
          <w:b/>
          <w:bCs/>
          <w:color w:val="auto"/>
          <w:sz w:val="28"/>
          <w:szCs w:val="28"/>
        </w:rPr>
      </w:pPr>
      <w:r>
        <w:rPr>
          <w:b/>
          <w:bCs/>
          <w:color w:val="auto"/>
          <w:sz w:val="28"/>
          <w:szCs w:val="28"/>
        </w:rPr>
        <w:t xml:space="preserve">6.2. </w:t>
      </w:r>
      <w:r w:rsidR="00972D35" w:rsidRPr="00972D35">
        <w:rPr>
          <w:b/>
          <w:bCs/>
          <w:color w:val="auto"/>
          <w:sz w:val="28"/>
          <w:szCs w:val="28"/>
        </w:rPr>
        <w:t>Перечень вопросов, заданий, тем для подготовки к текущему контролю (согласно таблице 2)</w:t>
      </w:r>
    </w:p>
    <w:p w:rsidR="00484F05" w:rsidRDefault="00484F05" w:rsidP="00484F05">
      <w:pPr>
        <w:pStyle w:val="ad"/>
        <w:spacing w:line="360" w:lineRule="auto"/>
        <w:rPr>
          <w:szCs w:val="28"/>
        </w:rPr>
      </w:pPr>
      <w:r>
        <w:rPr>
          <w:szCs w:val="28"/>
        </w:rPr>
        <w:t>Тематика эссе</w:t>
      </w:r>
    </w:p>
    <w:p w:rsidR="00484F05" w:rsidRDefault="00484F05" w:rsidP="00484F05">
      <w:pPr>
        <w:pStyle w:val="Default"/>
        <w:widowControl/>
        <w:numPr>
          <w:ilvl w:val="0"/>
          <w:numId w:val="12"/>
        </w:numPr>
        <w:ind w:left="714" w:hanging="714"/>
        <w:jc w:val="both"/>
        <w:rPr>
          <w:sz w:val="28"/>
          <w:szCs w:val="28"/>
        </w:rPr>
      </w:pPr>
      <w:r>
        <w:rPr>
          <w:sz w:val="28"/>
          <w:szCs w:val="28"/>
        </w:rPr>
        <w:t xml:space="preserve">Цикличность развития экономических систем. Циклические колебания экономики как основной движущий фактор роста и падения финансовых рынков. </w:t>
      </w:r>
    </w:p>
    <w:p w:rsidR="00484F05" w:rsidRDefault="00484F05" w:rsidP="00484F05">
      <w:pPr>
        <w:pStyle w:val="Default"/>
        <w:widowControl/>
        <w:numPr>
          <w:ilvl w:val="0"/>
          <w:numId w:val="12"/>
        </w:numPr>
        <w:ind w:left="714" w:hanging="714"/>
        <w:jc w:val="both"/>
        <w:rPr>
          <w:sz w:val="28"/>
          <w:szCs w:val="28"/>
        </w:rPr>
      </w:pPr>
      <w:r>
        <w:rPr>
          <w:sz w:val="28"/>
          <w:szCs w:val="28"/>
        </w:rPr>
        <w:lastRenderedPageBreak/>
        <w:t xml:space="preserve">Теории циклических колебаний. Теории, основанные на действии объективных и субъективных факторов. </w:t>
      </w:r>
    </w:p>
    <w:p w:rsidR="00484F05" w:rsidRDefault="00484F05" w:rsidP="00484F05">
      <w:pPr>
        <w:pStyle w:val="Default"/>
        <w:widowControl/>
        <w:numPr>
          <w:ilvl w:val="0"/>
          <w:numId w:val="12"/>
        </w:numPr>
        <w:ind w:left="714" w:hanging="714"/>
        <w:jc w:val="both"/>
        <w:rPr>
          <w:sz w:val="28"/>
          <w:szCs w:val="28"/>
        </w:rPr>
      </w:pPr>
      <w:r>
        <w:rPr>
          <w:sz w:val="28"/>
          <w:szCs w:val="28"/>
        </w:rPr>
        <w:t xml:space="preserve">Виды циклов. Промышленные циклы. Циклы Н. Д. Кондратьева, С. Кузнеца, К. </w:t>
      </w:r>
      <w:proofErr w:type="spellStart"/>
      <w:r>
        <w:rPr>
          <w:sz w:val="28"/>
          <w:szCs w:val="28"/>
        </w:rPr>
        <w:t>Жугляра</w:t>
      </w:r>
      <w:proofErr w:type="spellEnd"/>
      <w:r>
        <w:rPr>
          <w:sz w:val="28"/>
          <w:szCs w:val="28"/>
        </w:rPr>
        <w:t xml:space="preserve">, Дж. </w:t>
      </w:r>
      <w:proofErr w:type="spellStart"/>
      <w:r>
        <w:rPr>
          <w:sz w:val="28"/>
          <w:szCs w:val="28"/>
        </w:rPr>
        <w:t>Китчина</w:t>
      </w:r>
      <w:proofErr w:type="spellEnd"/>
      <w:r>
        <w:rPr>
          <w:sz w:val="28"/>
          <w:szCs w:val="28"/>
        </w:rPr>
        <w:t>, их взаимосвязь.</w:t>
      </w:r>
    </w:p>
    <w:p w:rsidR="00484F05" w:rsidRDefault="00484F05" w:rsidP="00484F05">
      <w:pPr>
        <w:pStyle w:val="Default"/>
        <w:widowControl/>
        <w:numPr>
          <w:ilvl w:val="0"/>
          <w:numId w:val="12"/>
        </w:numPr>
        <w:ind w:left="714" w:hanging="714"/>
        <w:jc w:val="both"/>
        <w:rPr>
          <w:sz w:val="28"/>
          <w:szCs w:val="28"/>
        </w:rPr>
      </w:pPr>
      <w:r w:rsidRPr="00D5215F">
        <w:rPr>
          <w:sz w:val="28"/>
          <w:szCs w:val="28"/>
        </w:rPr>
        <w:t>Ключевые факторы и причинно-следственные связи, формирующие</w:t>
      </w:r>
      <w:r w:rsidR="003F0CF9">
        <w:rPr>
          <w:sz w:val="28"/>
          <w:szCs w:val="28"/>
        </w:rPr>
        <w:t xml:space="preserve"> </w:t>
      </w:r>
      <w:r w:rsidRPr="00D5215F">
        <w:rPr>
          <w:sz w:val="28"/>
          <w:szCs w:val="28"/>
        </w:rPr>
        <w:t xml:space="preserve">мировые цены </w:t>
      </w:r>
      <w:r w:rsidR="000559DA">
        <w:rPr>
          <w:sz w:val="28"/>
          <w:szCs w:val="28"/>
        </w:rPr>
        <w:t xml:space="preserve">на </w:t>
      </w:r>
      <w:r>
        <w:rPr>
          <w:sz w:val="28"/>
          <w:szCs w:val="28"/>
        </w:rPr>
        <w:t xml:space="preserve">финансовые инструменты. </w:t>
      </w:r>
    </w:p>
    <w:p w:rsidR="00484F05" w:rsidRDefault="00484F05" w:rsidP="00484F05">
      <w:pPr>
        <w:pStyle w:val="Default"/>
        <w:widowControl/>
        <w:numPr>
          <w:ilvl w:val="0"/>
          <w:numId w:val="12"/>
        </w:numPr>
        <w:ind w:left="714" w:hanging="714"/>
        <w:jc w:val="both"/>
        <w:rPr>
          <w:sz w:val="28"/>
          <w:szCs w:val="28"/>
        </w:rPr>
      </w:pPr>
      <w:r>
        <w:rPr>
          <w:sz w:val="28"/>
          <w:szCs w:val="28"/>
        </w:rPr>
        <w:t xml:space="preserve">Товарные рынки как рынки базисных активов финансового рынка. </w:t>
      </w:r>
    </w:p>
    <w:p w:rsidR="00484F05" w:rsidRDefault="00484F05" w:rsidP="00484F05">
      <w:pPr>
        <w:pStyle w:val="Default"/>
        <w:widowControl/>
        <w:numPr>
          <w:ilvl w:val="0"/>
          <w:numId w:val="12"/>
        </w:numPr>
        <w:ind w:left="714" w:hanging="714"/>
        <w:jc w:val="both"/>
        <w:rPr>
          <w:sz w:val="28"/>
          <w:szCs w:val="28"/>
        </w:rPr>
      </w:pPr>
      <w:r>
        <w:rPr>
          <w:sz w:val="28"/>
          <w:szCs w:val="28"/>
        </w:rPr>
        <w:t xml:space="preserve">Формирование выборки инструментов, современные методы и показатели анализа сегментов финансового рынка. </w:t>
      </w:r>
    </w:p>
    <w:p w:rsidR="00484F05" w:rsidRDefault="00484F05" w:rsidP="00484F05">
      <w:pPr>
        <w:pStyle w:val="Default"/>
        <w:widowControl/>
        <w:numPr>
          <w:ilvl w:val="0"/>
          <w:numId w:val="12"/>
        </w:numPr>
        <w:ind w:left="714" w:hanging="714"/>
        <w:jc w:val="both"/>
        <w:rPr>
          <w:sz w:val="28"/>
          <w:szCs w:val="28"/>
        </w:rPr>
      </w:pPr>
      <w:r w:rsidRPr="00487E11">
        <w:rPr>
          <w:sz w:val="28"/>
          <w:szCs w:val="28"/>
        </w:rPr>
        <w:t>Типология методов и моделей прогнозирования, используемых</w:t>
      </w:r>
      <w:r w:rsidR="003F0CF9">
        <w:rPr>
          <w:sz w:val="28"/>
          <w:szCs w:val="28"/>
        </w:rPr>
        <w:t xml:space="preserve"> </w:t>
      </w:r>
      <w:r w:rsidRPr="00487E11">
        <w:rPr>
          <w:sz w:val="28"/>
          <w:szCs w:val="28"/>
        </w:rPr>
        <w:t xml:space="preserve">для прогнозирования цен на </w:t>
      </w:r>
      <w:r>
        <w:rPr>
          <w:sz w:val="28"/>
          <w:szCs w:val="28"/>
        </w:rPr>
        <w:t>финансовых</w:t>
      </w:r>
      <w:r w:rsidRPr="00487E11">
        <w:rPr>
          <w:sz w:val="28"/>
          <w:szCs w:val="28"/>
        </w:rPr>
        <w:t xml:space="preserve"> рынках</w:t>
      </w:r>
      <w:r>
        <w:rPr>
          <w:sz w:val="28"/>
          <w:szCs w:val="28"/>
        </w:rPr>
        <w:t xml:space="preserve">. </w:t>
      </w:r>
    </w:p>
    <w:p w:rsidR="00484F05" w:rsidRDefault="00484F05" w:rsidP="00484F05">
      <w:pPr>
        <w:pStyle w:val="Default"/>
        <w:widowControl/>
        <w:numPr>
          <w:ilvl w:val="0"/>
          <w:numId w:val="12"/>
        </w:numPr>
        <w:ind w:left="714" w:hanging="714"/>
        <w:jc w:val="both"/>
        <w:rPr>
          <w:sz w:val="28"/>
          <w:szCs w:val="28"/>
        </w:rPr>
      </w:pPr>
      <w:r w:rsidRPr="00D5215F">
        <w:rPr>
          <w:sz w:val="28"/>
          <w:szCs w:val="28"/>
        </w:rPr>
        <w:t xml:space="preserve">Особенности </w:t>
      </w:r>
      <w:r w:rsidR="000559DA">
        <w:rPr>
          <w:sz w:val="28"/>
          <w:szCs w:val="28"/>
        </w:rPr>
        <w:t xml:space="preserve">отраслевых </w:t>
      </w:r>
      <w:r w:rsidRPr="00D5215F">
        <w:rPr>
          <w:sz w:val="28"/>
          <w:szCs w:val="28"/>
        </w:rPr>
        <w:t>рынк</w:t>
      </w:r>
      <w:r w:rsidR="000559DA">
        <w:rPr>
          <w:sz w:val="28"/>
          <w:szCs w:val="28"/>
        </w:rPr>
        <w:t>ов.</w:t>
      </w:r>
      <w:r w:rsidRPr="00D5215F">
        <w:rPr>
          <w:sz w:val="28"/>
          <w:szCs w:val="28"/>
        </w:rPr>
        <w:t xml:space="preserve"> Анализ рынка энергоносителей. </w:t>
      </w:r>
    </w:p>
    <w:p w:rsidR="00484F05" w:rsidRDefault="00484F05" w:rsidP="00484F05">
      <w:pPr>
        <w:pStyle w:val="Default"/>
        <w:widowControl/>
        <w:numPr>
          <w:ilvl w:val="0"/>
          <w:numId w:val="12"/>
        </w:numPr>
        <w:ind w:left="714" w:hanging="714"/>
        <w:jc w:val="both"/>
        <w:rPr>
          <w:sz w:val="28"/>
          <w:szCs w:val="28"/>
        </w:rPr>
      </w:pPr>
      <w:r w:rsidRPr="00826B13">
        <w:rPr>
          <w:sz w:val="28"/>
          <w:szCs w:val="28"/>
        </w:rPr>
        <w:t xml:space="preserve">Основные методы и модели прогнозирования мировых цен на энергоносители. </w:t>
      </w:r>
    </w:p>
    <w:p w:rsidR="00484F05" w:rsidRDefault="00484F05" w:rsidP="00484F05">
      <w:pPr>
        <w:pStyle w:val="Default"/>
        <w:widowControl/>
        <w:numPr>
          <w:ilvl w:val="0"/>
          <w:numId w:val="12"/>
        </w:numPr>
        <w:ind w:left="714" w:hanging="714"/>
        <w:jc w:val="both"/>
        <w:rPr>
          <w:sz w:val="28"/>
          <w:szCs w:val="28"/>
        </w:rPr>
      </w:pPr>
      <w:r w:rsidRPr="00D35492">
        <w:rPr>
          <w:sz w:val="28"/>
          <w:szCs w:val="28"/>
        </w:rPr>
        <w:t>Оценка достоверности прогнозов мировых цен</w:t>
      </w:r>
      <w:r w:rsidR="002E59CA">
        <w:rPr>
          <w:sz w:val="28"/>
          <w:szCs w:val="28"/>
        </w:rPr>
        <w:t>на валюту</w:t>
      </w:r>
      <w:r>
        <w:rPr>
          <w:sz w:val="28"/>
          <w:szCs w:val="28"/>
        </w:rPr>
        <w:t>.</w:t>
      </w:r>
    </w:p>
    <w:p w:rsidR="00484F05" w:rsidRPr="00D5215F" w:rsidRDefault="00484F05" w:rsidP="00484F05">
      <w:pPr>
        <w:pStyle w:val="Default"/>
        <w:widowControl/>
        <w:numPr>
          <w:ilvl w:val="0"/>
          <w:numId w:val="12"/>
        </w:numPr>
        <w:ind w:left="714" w:hanging="714"/>
        <w:jc w:val="both"/>
        <w:rPr>
          <w:sz w:val="28"/>
          <w:szCs w:val="28"/>
        </w:rPr>
      </w:pPr>
      <w:r w:rsidRPr="00826B13">
        <w:rPr>
          <w:sz w:val="28"/>
          <w:szCs w:val="28"/>
        </w:rPr>
        <w:t>Анализ воздействия мировых цен на мировых рынках энергоносителей на макроэкономическую и финансовую динамику России</w:t>
      </w:r>
      <w:r>
        <w:rPr>
          <w:sz w:val="28"/>
          <w:szCs w:val="28"/>
        </w:rPr>
        <w:t>.</w:t>
      </w:r>
    </w:p>
    <w:p w:rsidR="00484F05" w:rsidRDefault="00484F05" w:rsidP="00484F05">
      <w:pPr>
        <w:pStyle w:val="Default"/>
        <w:widowControl/>
        <w:numPr>
          <w:ilvl w:val="0"/>
          <w:numId w:val="12"/>
        </w:numPr>
        <w:ind w:left="714" w:hanging="714"/>
        <w:jc w:val="both"/>
        <w:rPr>
          <w:sz w:val="28"/>
          <w:szCs w:val="28"/>
        </w:rPr>
      </w:pPr>
      <w:r>
        <w:rPr>
          <w:sz w:val="28"/>
          <w:szCs w:val="28"/>
        </w:rPr>
        <w:t>Циклические движения на различных рынках и внутри рыночных сегментов.</w:t>
      </w:r>
    </w:p>
    <w:p w:rsidR="00484F05" w:rsidRDefault="00484F05" w:rsidP="00484F05">
      <w:pPr>
        <w:pStyle w:val="Default"/>
        <w:widowControl/>
        <w:numPr>
          <w:ilvl w:val="0"/>
          <w:numId w:val="12"/>
        </w:numPr>
        <w:ind w:left="714" w:hanging="714"/>
        <w:jc w:val="both"/>
        <w:rPr>
          <w:sz w:val="28"/>
          <w:szCs w:val="28"/>
        </w:rPr>
      </w:pPr>
      <w:r>
        <w:rPr>
          <w:sz w:val="28"/>
          <w:szCs w:val="28"/>
        </w:rPr>
        <w:t xml:space="preserve">Взаимосвязь различных рынков финансовых активов. Связи внутри рынков и между рынками. </w:t>
      </w:r>
    </w:p>
    <w:p w:rsidR="00484F05" w:rsidRDefault="00484F05" w:rsidP="00484F05">
      <w:pPr>
        <w:pStyle w:val="Default"/>
        <w:widowControl/>
        <w:numPr>
          <w:ilvl w:val="0"/>
          <w:numId w:val="12"/>
        </w:numPr>
        <w:ind w:left="714" w:hanging="714"/>
        <w:jc w:val="both"/>
        <w:rPr>
          <w:sz w:val="28"/>
          <w:szCs w:val="28"/>
        </w:rPr>
      </w:pPr>
      <w:r>
        <w:rPr>
          <w:sz w:val="28"/>
          <w:szCs w:val="28"/>
        </w:rPr>
        <w:t xml:space="preserve">Срочный рынок и взаимосвязь срочного и спот-рынка (фьючерсы, опционы). Прямая и обратная зависимость в </w:t>
      </w:r>
      <w:proofErr w:type="spellStart"/>
      <w:r>
        <w:rPr>
          <w:sz w:val="28"/>
          <w:szCs w:val="28"/>
        </w:rPr>
        <w:t>межрыночном</w:t>
      </w:r>
      <w:proofErr w:type="spellEnd"/>
      <w:r>
        <w:rPr>
          <w:sz w:val="28"/>
          <w:szCs w:val="28"/>
        </w:rPr>
        <w:t xml:space="preserve"> анализе.</w:t>
      </w:r>
    </w:p>
    <w:p w:rsidR="000559DA" w:rsidRDefault="000559DA" w:rsidP="00484F05">
      <w:pPr>
        <w:pStyle w:val="Default"/>
        <w:widowControl/>
        <w:numPr>
          <w:ilvl w:val="0"/>
          <w:numId w:val="12"/>
        </w:numPr>
        <w:ind w:left="714" w:hanging="714"/>
        <w:jc w:val="both"/>
        <w:rPr>
          <w:sz w:val="28"/>
          <w:szCs w:val="28"/>
        </w:rPr>
      </w:pPr>
      <w:r>
        <w:rPr>
          <w:sz w:val="28"/>
          <w:szCs w:val="28"/>
        </w:rPr>
        <w:t>Тенденции развития мировых финансовых рынков</w:t>
      </w:r>
    </w:p>
    <w:p w:rsidR="000559DA" w:rsidRDefault="000559DA" w:rsidP="00484F05">
      <w:pPr>
        <w:pStyle w:val="Default"/>
        <w:widowControl/>
        <w:numPr>
          <w:ilvl w:val="0"/>
          <w:numId w:val="12"/>
        </w:numPr>
        <w:ind w:left="714" w:hanging="714"/>
        <w:jc w:val="both"/>
        <w:rPr>
          <w:sz w:val="28"/>
          <w:szCs w:val="28"/>
        </w:rPr>
      </w:pPr>
      <w:r>
        <w:rPr>
          <w:sz w:val="28"/>
          <w:szCs w:val="28"/>
        </w:rPr>
        <w:t>Влияние денежно-кредитной политики на динамику финансового рынка.</w:t>
      </w:r>
    </w:p>
    <w:p w:rsidR="000559DA" w:rsidRDefault="000559DA" w:rsidP="00484F05">
      <w:pPr>
        <w:pStyle w:val="Default"/>
        <w:widowControl/>
        <w:numPr>
          <w:ilvl w:val="0"/>
          <w:numId w:val="12"/>
        </w:numPr>
        <w:ind w:left="714" w:hanging="714"/>
        <w:jc w:val="both"/>
        <w:rPr>
          <w:sz w:val="28"/>
          <w:szCs w:val="28"/>
        </w:rPr>
      </w:pPr>
      <w:r>
        <w:rPr>
          <w:sz w:val="28"/>
          <w:szCs w:val="28"/>
        </w:rPr>
        <w:t>Влияние макроэкономических показателей на развитие страновых финансовых рынков.</w:t>
      </w:r>
    </w:p>
    <w:p w:rsidR="000559DA" w:rsidRDefault="000559DA" w:rsidP="00484F05">
      <w:pPr>
        <w:pStyle w:val="Default"/>
        <w:widowControl/>
        <w:numPr>
          <w:ilvl w:val="0"/>
          <w:numId w:val="12"/>
        </w:numPr>
        <w:ind w:left="714" w:hanging="714"/>
        <w:jc w:val="both"/>
        <w:rPr>
          <w:sz w:val="28"/>
          <w:szCs w:val="28"/>
        </w:rPr>
      </w:pPr>
      <w:r>
        <w:rPr>
          <w:sz w:val="28"/>
          <w:szCs w:val="28"/>
        </w:rPr>
        <w:t>Рынки криптовалют: тенденции и законодательное обеспечение.</w:t>
      </w:r>
    </w:p>
    <w:p w:rsidR="002E59CA" w:rsidRDefault="002E59CA" w:rsidP="00484F05">
      <w:pPr>
        <w:pStyle w:val="Default"/>
        <w:widowControl/>
        <w:numPr>
          <w:ilvl w:val="0"/>
          <w:numId w:val="12"/>
        </w:numPr>
        <w:ind w:left="714" w:hanging="714"/>
        <w:jc w:val="both"/>
        <w:rPr>
          <w:sz w:val="28"/>
          <w:szCs w:val="28"/>
        </w:rPr>
      </w:pPr>
      <w:r>
        <w:rPr>
          <w:sz w:val="28"/>
          <w:szCs w:val="28"/>
        </w:rPr>
        <w:t>"Финансовых пузыри" и методы их прогнозирования.</w:t>
      </w:r>
    </w:p>
    <w:p w:rsidR="002E59CA" w:rsidRDefault="002E59CA" w:rsidP="00A1321D">
      <w:pPr>
        <w:pStyle w:val="Default"/>
        <w:numPr>
          <w:ilvl w:val="0"/>
          <w:numId w:val="12"/>
        </w:numPr>
        <w:ind w:left="714" w:hanging="714"/>
        <w:jc w:val="both"/>
        <w:rPr>
          <w:sz w:val="28"/>
          <w:szCs w:val="28"/>
        </w:rPr>
      </w:pPr>
      <w:r>
        <w:rPr>
          <w:sz w:val="28"/>
          <w:szCs w:val="28"/>
        </w:rPr>
        <w:t>Анализ мирового и российского рынка "зеленых финансов".</w:t>
      </w:r>
    </w:p>
    <w:p w:rsidR="009563DD" w:rsidRDefault="009563DD">
      <w:pPr>
        <w:pStyle w:val="Default"/>
        <w:rPr>
          <w:b/>
          <w:bCs/>
          <w:sz w:val="28"/>
          <w:szCs w:val="28"/>
        </w:rPr>
      </w:pPr>
    </w:p>
    <w:p w:rsidR="00566CA0" w:rsidRDefault="00566CA0" w:rsidP="00A1321D">
      <w:pPr>
        <w:pStyle w:val="Default"/>
        <w:spacing w:after="120"/>
        <w:rPr>
          <w:sz w:val="28"/>
          <w:szCs w:val="28"/>
        </w:rPr>
      </w:pPr>
      <w:r>
        <w:rPr>
          <w:b/>
          <w:bCs/>
          <w:sz w:val="28"/>
          <w:szCs w:val="28"/>
        </w:rPr>
        <w:t xml:space="preserve">7. Фонд оценочных средств для проведения промежуточной аттестации обучающихся по дисциплине </w:t>
      </w:r>
    </w:p>
    <w:p w:rsidR="00566CA0" w:rsidRDefault="00566CA0">
      <w:pPr>
        <w:pStyle w:val="Default"/>
        <w:rPr>
          <w:sz w:val="28"/>
          <w:szCs w:val="28"/>
        </w:rPr>
      </w:pPr>
      <w:r>
        <w:rPr>
          <w:b/>
          <w:bCs/>
          <w:sz w:val="28"/>
          <w:szCs w:val="28"/>
        </w:rPr>
        <w:t xml:space="preserve"> 7.1. Перечень компетенций с указанием этапов их формирования в процессе усвоения образовательной программы </w:t>
      </w:r>
    </w:p>
    <w:p w:rsidR="00566CA0" w:rsidRPr="00A1321D" w:rsidRDefault="00566CA0" w:rsidP="00A1321D">
      <w:pPr>
        <w:pStyle w:val="Default"/>
        <w:ind w:firstLine="720"/>
        <w:jc w:val="both"/>
        <w:rPr>
          <w:color w:val="auto"/>
          <w:sz w:val="28"/>
          <w:szCs w:val="28"/>
        </w:rPr>
      </w:pPr>
      <w:r w:rsidRPr="00A1321D">
        <w:rPr>
          <w:color w:val="auto"/>
          <w:sz w:val="28"/>
          <w:szCs w:val="28"/>
        </w:rPr>
        <w:t>Перечень компетенций, формируемых в процессе освоения дисциплины содержится в разделе 2.</w:t>
      </w:r>
    </w:p>
    <w:p w:rsidR="00566CA0" w:rsidRDefault="00566CA0" w:rsidP="00A1321D">
      <w:pPr>
        <w:pStyle w:val="Default"/>
        <w:ind w:firstLine="720"/>
        <w:jc w:val="both"/>
        <w:rPr>
          <w:color w:val="auto"/>
          <w:sz w:val="28"/>
          <w:szCs w:val="28"/>
        </w:rPr>
      </w:pPr>
      <w:r w:rsidRPr="00A1321D">
        <w:rPr>
          <w:color w:val="auto"/>
          <w:sz w:val="28"/>
          <w:szCs w:val="28"/>
        </w:rPr>
        <w:t xml:space="preserve">Перечень планируемых результатов обучения по дисциплине соотнесен с планируемыми результатами освоения образовательной программы. </w:t>
      </w:r>
    </w:p>
    <w:p w:rsidR="00566CA0" w:rsidRPr="00473142" w:rsidRDefault="00473142" w:rsidP="00473142">
      <w:pPr>
        <w:pStyle w:val="Default"/>
        <w:jc w:val="both"/>
        <w:rPr>
          <w:sz w:val="28"/>
          <w:szCs w:val="28"/>
        </w:rPr>
      </w:pPr>
      <w:r>
        <w:rPr>
          <w:sz w:val="28"/>
          <w:szCs w:val="28"/>
        </w:rPr>
        <w:tab/>
      </w:r>
      <w:r w:rsidR="00363312" w:rsidRPr="0036331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407BC" w:rsidRPr="009563DD" w:rsidRDefault="00F407BC" w:rsidP="00F407BC">
      <w:pPr>
        <w:tabs>
          <w:tab w:val="right" w:pos="851"/>
        </w:tabs>
        <w:ind w:firstLine="709"/>
        <w:jc w:val="right"/>
        <w:rPr>
          <w:rFonts w:ascii="Times New Roman" w:hAnsi="Times New Roman" w:cs="Times New Roman"/>
          <w:sz w:val="28"/>
          <w:szCs w:val="28"/>
        </w:rPr>
      </w:pPr>
      <w:r>
        <w:rPr>
          <w:rFonts w:ascii="Times New Roman" w:hAnsi="Times New Roman" w:cs="Times New Roman"/>
          <w:sz w:val="28"/>
          <w:szCs w:val="28"/>
        </w:rPr>
        <w:t>Таблица 6</w:t>
      </w:r>
    </w:p>
    <w:tbl>
      <w:tblPr>
        <w:tblStyle w:val="aa"/>
        <w:tblW w:w="0" w:type="auto"/>
        <w:tblLook w:val="04A0" w:firstRow="1" w:lastRow="0" w:firstColumn="1" w:lastColumn="0" w:noHBand="0" w:noVBand="1"/>
      </w:tblPr>
      <w:tblGrid>
        <w:gridCol w:w="2964"/>
        <w:gridCol w:w="6607"/>
      </w:tblGrid>
      <w:tr w:rsidR="00363312" w:rsidTr="00954E5C">
        <w:tc>
          <w:tcPr>
            <w:tcW w:w="2964" w:type="dxa"/>
          </w:tcPr>
          <w:p w:rsidR="00363312" w:rsidRDefault="00363312">
            <w:pPr>
              <w:pStyle w:val="Default"/>
              <w:rPr>
                <w:color w:val="auto"/>
                <w:sz w:val="28"/>
                <w:szCs w:val="28"/>
              </w:rPr>
            </w:pPr>
            <w:r>
              <w:rPr>
                <w:color w:val="auto"/>
                <w:sz w:val="28"/>
                <w:szCs w:val="28"/>
              </w:rPr>
              <w:t>Компетенция</w:t>
            </w:r>
          </w:p>
        </w:tc>
        <w:tc>
          <w:tcPr>
            <w:tcW w:w="7343" w:type="dxa"/>
          </w:tcPr>
          <w:p w:rsidR="00363312" w:rsidRDefault="00363312" w:rsidP="00363312">
            <w:pPr>
              <w:pStyle w:val="Default"/>
              <w:jc w:val="center"/>
              <w:rPr>
                <w:color w:val="auto"/>
                <w:sz w:val="28"/>
                <w:szCs w:val="28"/>
              </w:rPr>
            </w:pPr>
            <w:r>
              <w:rPr>
                <w:color w:val="auto"/>
                <w:sz w:val="28"/>
                <w:szCs w:val="28"/>
              </w:rPr>
              <w:t>Типовые задания</w:t>
            </w:r>
          </w:p>
        </w:tc>
      </w:tr>
      <w:tr w:rsidR="00363312" w:rsidTr="00954E5C">
        <w:tc>
          <w:tcPr>
            <w:tcW w:w="2964" w:type="dxa"/>
          </w:tcPr>
          <w:p w:rsidR="00363312" w:rsidRDefault="00363312" w:rsidP="00363312">
            <w:pPr>
              <w:tabs>
                <w:tab w:val="left" w:pos="540"/>
              </w:tabs>
              <w:contextualSpacing/>
              <w:rPr>
                <w:sz w:val="28"/>
                <w:szCs w:val="28"/>
              </w:rPr>
            </w:pPr>
            <w:r>
              <w:rPr>
                <w:rFonts w:ascii="Times New Roman" w:eastAsiaTheme="minorEastAsia" w:hAnsi="Times New Roman"/>
                <w:color w:val="000000" w:themeColor="text1"/>
                <w:sz w:val="28"/>
                <w:szCs w:val="28"/>
              </w:rPr>
              <w:lastRenderedPageBreak/>
              <w:t>ДКН-2</w:t>
            </w:r>
          </w:p>
          <w:p w:rsidR="00363312" w:rsidRDefault="00363312">
            <w:pPr>
              <w:pStyle w:val="Default"/>
              <w:rPr>
                <w:color w:val="auto"/>
                <w:sz w:val="28"/>
                <w:szCs w:val="28"/>
              </w:rPr>
            </w:pPr>
            <w:r>
              <w:rPr>
                <w:color w:val="000000" w:themeColor="text1"/>
                <w:sz w:val="28"/>
                <w:szCs w:val="28"/>
              </w:rPr>
              <w:t>Способность проводить исследование проблем финансовой устойчивости организаций, в том числе финансово-кредитных, для разработки эффективных методов обеспечения их функционирования с учетом фактора неопределенности</w:t>
            </w:r>
          </w:p>
        </w:tc>
        <w:tc>
          <w:tcPr>
            <w:tcW w:w="7343" w:type="dxa"/>
          </w:tcPr>
          <w:p w:rsidR="00363312" w:rsidRDefault="00363312" w:rsidP="00363312">
            <w:pPr>
              <w:pStyle w:val="13"/>
              <w:numPr>
                <w:ilvl w:val="0"/>
                <w:numId w:val="23"/>
              </w:numPr>
              <w:shd w:val="clear" w:color="auto" w:fill="auto"/>
              <w:spacing w:line="240" w:lineRule="auto"/>
              <w:ind w:left="0" w:firstLine="0"/>
              <w:rPr>
                <w:rStyle w:val="11pt"/>
                <w:sz w:val="28"/>
                <w:szCs w:val="28"/>
              </w:rPr>
            </w:pPr>
            <w:r>
              <w:rPr>
                <w:rStyle w:val="11pt"/>
                <w:sz w:val="28"/>
                <w:szCs w:val="28"/>
              </w:rPr>
              <w:t>Применяет современные подходы при моделировании сценариев развития финансовой ситуации в организации на микро-уровне, пользуясь выработанными в международной практике стандартами и методами.</w:t>
            </w:r>
          </w:p>
          <w:p w:rsidR="00363312" w:rsidRDefault="00363312" w:rsidP="00363312">
            <w:pPr>
              <w:pStyle w:val="Default"/>
              <w:rPr>
                <w:rStyle w:val="11pt"/>
                <w:rFonts w:eastAsiaTheme="minorEastAsia"/>
                <w:b/>
                <w:sz w:val="28"/>
                <w:szCs w:val="28"/>
              </w:rPr>
            </w:pPr>
            <w:r w:rsidRPr="00363312">
              <w:rPr>
                <w:rStyle w:val="11pt"/>
                <w:rFonts w:eastAsiaTheme="minorEastAsia"/>
                <w:b/>
                <w:sz w:val="28"/>
                <w:szCs w:val="28"/>
              </w:rPr>
              <w:t xml:space="preserve">Задание </w:t>
            </w:r>
          </w:p>
          <w:p w:rsidR="00954E5C" w:rsidRDefault="00954E5C" w:rsidP="00954E5C">
            <w:pPr>
              <w:pStyle w:val="Default"/>
              <w:rPr>
                <w:color w:val="auto"/>
                <w:sz w:val="28"/>
                <w:szCs w:val="28"/>
              </w:rPr>
            </w:pPr>
            <w:r>
              <w:rPr>
                <w:color w:val="auto"/>
                <w:sz w:val="28"/>
                <w:szCs w:val="28"/>
              </w:rPr>
              <w:t xml:space="preserve">Для оценки стоимости каких из ниже перечисленных акций применяется модель Гордона? </w:t>
            </w:r>
          </w:p>
          <w:p w:rsidR="00954E5C" w:rsidRDefault="00954E5C" w:rsidP="00954E5C">
            <w:pPr>
              <w:pStyle w:val="Default"/>
              <w:rPr>
                <w:color w:val="auto"/>
                <w:sz w:val="28"/>
                <w:szCs w:val="28"/>
              </w:rPr>
            </w:pPr>
            <w:r>
              <w:rPr>
                <w:color w:val="auto"/>
                <w:sz w:val="28"/>
                <w:szCs w:val="28"/>
              </w:rPr>
              <w:t xml:space="preserve">Ответы: </w:t>
            </w:r>
          </w:p>
          <w:p w:rsidR="00954E5C" w:rsidRDefault="00954E5C" w:rsidP="00954E5C">
            <w:pPr>
              <w:pStyle w:val="Default"/>
              <w:rPr>
                <w:color w:val="auto"/>
                <w:sz w:val="28"/>
                <w:szCs w:val="28"/>
              </w:rPr>
            </w:pPr>
            <w:r>
              <w:rPr>
                <w:color w:val="auto"/>
                <w:sz w:val="28"/>
                <w:szCs w:val="28"/>
              </w:rPr>
              <w:t xml:space="preserve">A. Акций с постоянным на протяжении рассматриваемого периода размером дивиденда </w:t>
            </w:r>
          </w:p>
          <w:p w:rsidR="00954E5C" w:rsidRDefault="00954E5C" w:rsidP="00954E5C">
            <w:pPr>
              <w:pStyle w:val="Default"/>
              <w:rPr>
                <w:color w:val="auto"/>
                <w:sz w:val="28"/>
                <w:szCs w:val="28"/>
              </w:rPr>
            </w:pPr>
            <w:r>
              <w:rPr>
                <w:color w:val="auto"/>
                <w:sz w:val="28"/>
                <w:szCs w:val="28"/>
              </w:rPr>
              <w:t xml:space="preserve">B. Акций, размер дивиденда по которым увеличивается с постоянным темпом прироста </w:t>
            </w:r>
          </w:p>
          <w:p w:rsidR="00954E5C" w:rsidRDefault="00954E5C" w:rsidP="00954E5C">
            <w:pPr>
              <w:pStyle w:val="Default"/>
              <w:rPr>
                <w:color w:val="auto"/>
                <w:sz w:val="28"/>
                <w:szCs w:val="28"/>
              </w:rPr>
            </w:pPr>
            <w:r>
              <w:rPr>
                <w:color w:val="auto"/>
                <w:sz w:val="28"/>
                <w:szCs w:val="28"/>
              </w:rPr>
              <w:t xml:space="preserve">C. Акций, размер дивиденда по которым увеличивается с переменным темпом прироста </w:t>
            </w:r>
          </w:p>
          <w:p w:rsidR="00954E5C" w:rsidRDefault="00954E5C" w:rsidP="00954E5C">
            <w:pPr>
              <w:pStyle w:val="Default"/>
              <w:rPr>
                <w:color w:val="auto"/>
                <w:sz w:val="28"/>
                <w:szCs w:val="28"/>
              </w:rPr>
            </w:pPr>
            <w:r>
              <w:rPr>
                <w:color w:val="auto"/>
                <w:sz w:val="28"/>
                <w:szCs w:val="28"/>
              </w:rPr>
              <w:t xml:space="preserve">D. Акций, размер дивиденда по которым на протяжении рассматриваемого периода изменяется случайным образом </w:t>
            </w:r>
          </w:p>
          <w:p w:rsidR="00363312" w:rsidRPr="005F1964" w:rsidRDefault="00363312" w:rsidP="00363312">
            <w:pPr>
              <w:pStyle w:val="13"/>
              <w:numPr>
                <w:ilvl w:val="0"/>
                <w:numId w:val="23"/>
              </w:numPr>
              <w:shd w:val="clear" w:color="auto" w:fill="auto"/>
              <w:spacing w:line="240" w:lineRule="auto"/>
              <w:ind w:left="0" w:firstLine="0"/>
              <w:rPr>
                <w:rStyle w:val="11pt"/>
                <w:color w:val="auto"/>
                <w:sz w:val="28"/>
                <w:szCs w:val="28"/>
              </w:rPr>
            </w:pPr>
            <w:r w:rsidRPr="00363312">
              <w:rPr>
                <w:rStyle w:val="11pt"/>
                <w:sz w:val="28"/>
                <w:szCs w:val="28"/>
              </w:rPr>
              <w:t>Демонстрирует навыки выработки адекватных управленческих решений в области управления финансами хозяйствующего субъекта.</w:t>
            </w:r>
          </w:p>
          <w:p w:rsidR="005F1964" w:rsidRDefault="005F1964" w:rsidP="005F1964">
            <w:pPr>
              <w:pStyle w:val="Default"/>
              <w:rPr>
                <w:rStyle w:val="11pt"/>
                <w:rFonts w:eastAsiaTheme="minorEastAsia"/>
                <w:b/>
                <w:sz w:val="28"/>
                <w:szCs w:val="28"/>
              </w:rPr>
            </w:pPr>
            <w:r>
              <w:rPr>
                <w:rStyle w:val="11pt"/>
                <w:rFonts w:eastAsiaTheme="minorEastAsia"/>
                <w:b/>
                <w:sz w:val="28"/>
                <w:szCs w:val="28"/>
              </w:rPr>
              <w:t xml:space="preserve">Задание </w:t>
            </w:r>
          </w:p>
          <w:p w:rsidR="005F1964" w:rsidRDefault="005F1964" w:rsidP="005F1964">
            <w:pPr>
              <w:pStyle w:val="Default"/>
              <w:pageBreakBefore/>
              <w:jc w:val="both"/>
              <w:rPr>
                <w:color w:val="auto"/>
                <w:sz w:val="28"/>
                <w:szCs w:val="28"/>
              </w:rPr>
            </w:pPr>
            <w:r>
              <w:rPr>
                <w:color w:val="auto"/>
                <w:sz w:val="28"/>
                <w:szCs w:val="28"/>
              </w:rPr>
              <w:t xml:space="preserve">Сравнение динамики фондового индекса и цены акций эмитента за последний год (график). </w:t>
            </w:r>
          </w:p>
          <w:p w:rsidR="005F1964" w:rsidRDefault="005F1964" w:rsidP="005F1964">
            <w:pPr>
              <w:pStyle w:val="Default"/>
              <w:jc w:val="both"/>
              <w:rPr>
                <w:color w:val="auto"/>
                <w:sz w:val="28"/>
                <w:szCs w:val="28"/>
              </w:rPr>
            </w:pPr>
            <w:r>
              <w:rPr>
                <w:color w:val="auto"/>
                <w:sz w:val="28"/>
                <w:szCs w:val="28"/>
              </w:rPr>
              <w:t xml:space="preserve">График строится самостоятельно на основе биржевых торгов за последний год с ежедневным шагом. Год берется календарный, последним днем года считается день выполнения данного пункта работы.   </w:t>
            </w:r>
          </w:p>
          <w:p w:rsidR="005F1964" w:rsidRDefault="005F1964" w:rsidP="005F1964">
            <w:pPr>
              <w:pStyle w:val="Default"/>
              <w:jc w:val="both"/>
              <w:rPr>
                <w:color w:val="auto"/>
                <w:sz w:val="28"/>
                <w:szCs w:val="28"/>
              </w:rPr>
            </w:pPr>
            <w:r>
              <w:rPr>
                <w:color w:val="auto"/>
                <w:sz w:val="28"/>
                <w:szCs w:val="28"/>
              </w:rPr>
              <w:t xml:space="preserve">Если торги по акциям эмитента не ведутся или ведутся нерегулярно, то данные о цене акции берутся с других торговых площадок.  </w:t>
            </w:r>
          </w:p>
          <w:p w:rsidR="005F1964" w:rsidRDefault="005F1964" w:rsidP="005F1964">
            <w:pPr>
              <w:pStyle w:val="Default"/>
              <w:jc w:val="both"/>
              <w:rPr>
                <w:color w:val="auto"/>
                <w:sz w:val="28"/>
                <w:szCs w:val="28"/>
              </w:rPr>
            </w:pPr>
            <w:r>
              <w:rPr>
                <w:color w:val="auto"/>
                <w:sz w:val="28"/>
                <w:szCs w:val="28"/>
              </w:rPr>
              <w:t xml:space="preserve">В качестве комментария к графику необходимо указать используемое значение индекса (открытия, закрытия и пр.) и цены акции (открытия, закрытия, минимальная, максимальная, средневзвешенная, котировка и пр.), а также указать включены ли акции эмитента в список для расчета индекса с указанием веса влияния. </w:t>
            </w:r>
          </w:p>
          <w:p w:rsidR="005F1964" w:rsidRDefault="005F1964" w:rsidP="005F1964">
            <w:pPr>
              <w:pStyle w:val="Default"/>
              <w:jc w:val="both"/>
              <w:rPr>
                <w:color w:val="auto"/>
                <w:sz w:val="28"/>
                <w:szCs w:val="28"/>
              </w:rPr>
            </w:pPr>
            <w:r>
              <w:rPr>
                <w:color w:val="auto"/>
                <w:sz w:val="28"/>
                <w:szCs w:val="28"/>
              </w:rPr>
              <w:t xml:space="preserve">Это задание является творческим. Выбор индекса для сравнения (или группы индексов) необходимо обосновать. В заключении необходимо сделать выводы о движении цены акции относительно индекса (при этом можно использовать, в том числе, и показатели корреляции) и рассмотреть возможные причины такого движения, особенно в пиковые </w:t>
            </w:r>
            <w:r>
              <w:rPr>
                <w:color w:val="auto"/>
                <w:sz w:val="28"/>
                <w:szCs w:val="28"/>
              </w:rPr>
              <w:lastRenderedPageBreak/>
              <w:t xml:space="preserve">моменты.  </w:t>
            </w:r>
          </w:p>
          <w:p w:rsidR="00363312" w:rsidRDefault="00363312" w:rsidP="00954E5C">
            <w:pPr>
              <w:pStyle w:val="13"/>
              <w:shd w:val="clear" w:color="auto" w:fill="auto"/>
              <w:spacing w:line="240" w:lineRule="auto"/>
              <w:ind w:firstLine="0"/>
              <w:rPr>
                <w:sz w:val="28"/>
                <w:szCs w:val="28"/>
              </w:rPr>
            </w:pPr>
          </w:p>
        </w:tc>
      </w:tr>
      <w:tr w:rsidR="00363312" w:rsidTr="00954E5C">
        <w:tc>
          <w:tcPr>
            <w:tcW w:w="2964" w:type="dxa"/>
          </w:tcPr>
          <w:p w:rsidR="00363312" w:rsidRDefault="00363312">
            <w:pPr>
              <w:pStyle w:val="Default"/>
              <w:rPr>
                <w:color w:val="000000" w:themeColor="text1"/>
                <w:sz w:val="28"/>
                <w:szCs w:val="28"/>
              </w:rPr>
            </w:pPr>
            <w:r>
              <w:rPr>
                <w:color w:val="000000" w:themeColor="text1"/>
                <w:sz w:val="28"/>
                <w:szCs w:val="28"/>
              </w:rPr>
              <w:lastRenderedPageBreak/>
              <w:t xml:space="preserve">ДКН-3 </w:t>
            </w:r>
          </w:p>
          <w:p w:rsidR="00363312" w:rsidRDefault="00363312">
            <w:pPr>
              <w:pStyle w:val="Default"/>
              <w:rPr>
                <w:color w:val="auto"/>
                <w:sz w:val="28"/>
                <w:szCs w:val="28"/>
              </w:rPr>
            </w:pPr>
            <w:r>
              <w:rPr>
                <w:color w:val="000000" w:themeColor="text1"/>
                <w:sz w:val="28"/>
                <w:szCs w:val="28"/>
              </w:rPr>
              <w:t>Способность применять теорию стохастических процессов для анализа и прогнозирования финансовых рынков</w:t>
            </w:r>
          </w:p>
        </w:tc>
        <w:tc>
          <w:tcPr>
            <w:tcW w:w="7343" w:type="dxa"/>
          </w:tcPr>
          <w:p w:rsidR="00363312" w:rsidRDefault="00363312" w:rsidP="00363312">
            <w:pPr>
              <w:pStyle w:val="13"/>
              <w:numPr>
                <w:ilvl w:val="0"/>
                <w:numId w:val="23"/>
              </w:numPr>
              <w:shd w:val="clear" w:color="auto" w:fill="auto"/>
              <w:spacing w:line="240" w:lineRule="auto"/>
              <w:ind w:left="0" w:firstLine="0"/>
              <w:rPr>
                <w:rStyle w:val="11pt"/>
                <w:sz w:val="28"/>
                <w:szCs w:val="28"/>
              </w:rPr>
            </w:pPr>
            <w:r>
              <w:rPr>
                <w:rStyle w:val="11pt"/>
                <w:sz w:val="28"/>
                <w:szCs w:val="28"/>
              </w:rPr>
              <w:t xml:space="preserve">Владеет методами </w:t>
            </w:r>
            <w:proofErr w:type="spellStart"/>
            <w:r>
              <w:rPr>
                <w:rStyle w:val="11pt"/>
                <w:sz w:val="28"/>
                <w:szCs w:val="28"/>
              </w:rPr>
              <w:t>стохастики</w:t>
            </w:r>
            <w:proofErr w:type="spellEnd"/>
            <w:r>
              <w:rPr>
                <w:rStyle w:val="11pt"/>
                <w:sz w:val="28"/>
                <w:szCs w:val="28"/>
              </w:rPr>
              <w:t xml:space="preserve"> для изучения, интерпретации, объяснения и прогнозирования процессов макро- и микроуровней на финансовых рынках.</w:t>
            </w:r>
          </w:p>
          <w:p w:rsidR="00363312" w:rsidRDefault="00363312" w:rsidP="00363312">
            <w:pPr>
              <w:pStyle w:val="Default"/>
              <w:rPr>
                <w:rStyle w:val="11pt"/>
                <w:rFonts w:eastAsiaTheme="minorEastAsia"/>
                <w:b/>
                <w:sz w:val="28"/>
                <w:szCs w:val="28"/>
              </w:rPr>
            </w:pPr>
            <w:r>
              <w:rPr>
                <w:rStyle w:val="11pt"/>
                <w:rFonts w:eastAsiaTheme="minorEastAsia"/>
                <w:b/>
                <w:sz w:val="28"/>
                <w:szCs w:val="28"/>
              </w:rPr>
              <w:t xml:space="preserve">Задание </w:t>
            </w:r>
          </w:p>
          <w:p w:rsidR="00954E5C" w:rsidRDefault="00954E5C" w:rsidP="00954E5C">
            <w:pPr>
              <w:pStyle w:val="Default"/>
              <w:rPr>
                <w:color w:val="auto"/>
                <w:sz w:val="28"/>
                <w:szCs w:val="28"/>
              </w:rPr>
            </w:pPr>
            <w:r>
              <w:rPr>
                <w:color w:val="auto"/>
                <w:sz w:val="28"/>
                <w:szCs w:val="28"/>
              </w:rPr>
              <w:t xml:space="preserve">В каком из перечисленных ниже случаев МАCD-гистограмма дает сигнал на продажу? </w:t>
            </w:r>
          </w:p>
          <w:p w:rsidR="00954E5C" w:rsidRDefault="00954E5C" w:rsidP="00954E5C">
            <w:pPr>
              <w:pStyle w:val="Default"/>
              <w:rPr>
                <w:color w:val="auto"/>
                <w:sz w:val="28"/>
                <w:szCs w:val="28"/>
              </w:rPr>
            </w:pPr>
            <w:r>
              <w:rPr>
                <w:color w:val="auto"/>
                <w:sz w:val="28"/>
                <w:szCs w:val="28"/>
              </w:rPr>
              <w:t xml:space="preserve">Ответы: </w:t>
            </w:r>
          </w:p>
          <w:p w:rsidR="00954E5C" w:rsidRDefault="00954E5C" w:rsidP="00954E5C">
            <w:pPr>
              <w:pStyle w:val="Default"/>
              <w:rPr>
                <w:color w:val="auto"/>
                <w:sz w:val="28"/>
                <w:szCs w:val="28"/>
              </w:rPr>
            </w:pPr>
            <w:r>
              <w:rPr>
                <w:color w:val="auto"/>
                <w:sz w:val="28"/>
                <w:szCs w:val="28"/>
              </w:rPr>
              <w:t xml:space="preserve">A. Гистограмма пересекает нулевую линию сверху вниз </w:t>
            </w:r>
          </w:p>
          <w:p w:rsidR="00954E5C" w:rsidRDefault="00954E5C" w:rsidP="00954E5C">
            <w:pPr>
              <w:pStyle w:val="Default"/>
              <w:rPr>
                <w:color w:val="auto"/>
                <w:sz w:val="28"/>
                <w:szCs w:val="28"/>
              </w:rPr>
            </w:pPr>
            <w:r>
              <w:rPr>
                <w:color w:val="auto"/>
                <w:sz w:val="28"/>
                <w:szCs w:val="28"/>
              </w:rPr>
              <w:t xml:space="preserve">B. Гистограмма пересекает нулевую линию снизу вверх </w:t>
            </w:r>
          </w:p>
          <w:p w:rsidR="00954E5C" w:rsidRDefault="00954E5C" w:rsidP="00954E5C">
            <w:pPr>
              <w:pStyle w:val="Default"/>
              <w:rPr>
                <w:color w:val="auto"/>
                <w:sz w:val="28"/>
                <w:szCs w:val="28"/>
              </w:rPr>
            </w:pPr>
            <w:r>
              <w:rPr>
                <w:color w:val="auto"/>
                <w:sz w:val="28"/>
                <w:szCs w:val="28"/>
              </w:rPr>
              <w:t xml:space="preserve">C. Гистограмма разворачивается вниз, находясь выше нулевой линии </w:t>
            </w:r>
          </w:p>
          <w:p w:rsidR="00954E5C" w:rsidRDefault="00954E5C" w:rsidP="00954E5C">
            <w:pPr>
              <w:pStyle w:val="Default"/>
              <w:rPr>
                <w:color w:val="auto"/>
                <w:sz w:val="28"/>
                <w:szCs w:val="28"/>
              </w:rPr>
            </w:pPr>
            <w:r>
              <w:rPr>
                <w:color w:val="auto"/>
                <w:sz w:val="28"/>
                <w:szCs w:val="28"/>
              </w:rPr>
              <w:t xml:space="preserve">D. Гистограмма разворачивается вверх, находясь ниже нулевой линии </w:t>
            </w:r>
          </w:p>
          <w:p w:rsidR="00363312" w:rsidRPr="00363312" w:rsidRDefault="00363312" w:rsidP="00363312">
            <w:pPr>
              <w:pStyle w:val="13"/>
              <w:numPr>
                <w:ilvl w:val="0"/>
                <w:numId w:val="23"/>
              </w:numPr>
              <w:shd w:val="clear" w:color="auto" w:fill="auto"/>
              <w:spacing w:line="240" w:lineRule="auto"/>
              <w:ind w:left="0" w:firstLine="0"/>
              <w:rPr>
                <w:rStyle w:val="11pt"/>
                <w:color w:val="auto"/>
                <w:sz w:val="28"/>
                <w:szCs w:val="28"/>
              </w:rPr>
            </w:pPr>
            <w:r w:rsidRPr="00363312">
              <w:rPr>
                <w:rStyle w:val="11pt"/>
                <w:sz w:val="28"/>
                <w:szCs w:val="28"/>
              </w:rPr>
              <w:t>Широко использует программный инструментарий, базы данных и современные методы их обработки для построения и интерпретации моделей стохастических процессов на финансовых рынках</w:t>
            </w:r>
          </w:p>
          <w:p w:rsidR="00363312" w:rsidRDefault="00363312" w:rsidP="00363312">
            <w:pPr>
              <w:pStyle w:val="Default"/>
              <w:rPr>
                <w:rStyle w:val="11pt"/>
                <w:rFonts w:eastAsiaTheme="minorEastAsia"/>
                <w:b/>
                <w:sz w:val="28"/>
                <w:szCs w:val="28"/>
              </w:rPr>
            </w:pPr>
            <w:r>
              <w:rPr>
                <w:rStyle w:val="11pt"/>
                <w:rFonts w:eastAsiaTheme="minorEastAsia"/>
                <w:b/>
                <w:sz w:val="28"/>
                <w:szCs w:val="28"/>
              </w:rPr>
              <w:t xml:space="preserve">Задание </w:t>
            </w:r>
          </w:p>
          <w:p w:rsidR="00954E5C" w:rsidRDefault="00954E5C" w:rsidP="00954E5C">
            <w:pPr>
              <w:pStyle w:val="Default"/>
              <w:rPr>
                <w:color w:val="auto"/>
                <w:sz w:val="28"/>
                <w:szCs w:val="28"/>
              </w:rPr>
            </w:pPr>
            <w:r>
              <w:rPr>
                <w:color w:val="auto"/>
                <w:sz w:val="28"/>
                <w:szCs w:val="28"/>
              </w:rPr>
              <w:t xml:space="preserve">За последние семь дней торгов значения фондового индекса составили 13, 12, 10, 13, 14, 16, 17. Каким будет значение 5-дневной простой скользящей средней для последнего дня торгов? </w:t>
            </w:r>
          </w:p>
          <w:p w:rsidR="00954E5C" w:rsidRDefault="00954E5C" w:rsidP="00954E5C">
            <w:pPr>
              <w:pStyle w:val="Default"/>
              <w:rPr>
                <w:color w:val="auto"/>
                <w:sz w:val="28"/>
                <w:szCs w:val="28"/>
              </w:rPr>
            </w:pPr>
            <w:r>
              <w:rPr>
                <w:color w:val="auto"/>
                <w:sz w:val="28"/>
                <w:szCs w:val="28"/>
              </w:rPr>
              <w:t xml:space="preserve">Ответы: </w:t>
            </w:r>
          </w:p>
          <w:p w:rsidR="00954E5C" w:rsidRDefault="00954E5C" w:rsidP="00954E5C">
            <w:pPr>
              <w:pStyle w:val="Default"/>
              <w:rPr>
                <w:color w:val="auto"/>
                <w:sz w:val="28"/>
                <w:szCs w:val="28"/>
              </w:rPr>
            </w:pPr>
            <w:r>
              <w:rPr>
                <w:color w:val="auto"/>
                <w:sz w:val="28"/>
                <w:szCs w:val="28"/>
              </w:rPr>
              <w:t xml:space="preserve">A. 14 </w:t>
            </w:r>
          </w:p>
          <w:p w:rsidR="00954E5C" w:rsidRDefault="00954E5C" w:rsidP="00954E5C">
            <w:pPr>
              <w:pStyle w:val="Default"/>
              <w:rPr>
                <w:color w:val="auto"/>
                <w:sz w:val="28"/>
                <w:szCs w:val="28"/>
              </w:rPr>
            </w:pPr>
            <w:r>
              <w:rPr>
                <w:color w:val="auto"/>
                <w:sz w:val="28"/>
                <w:szCs w:val="28"/>
              </w:rPr>
              <w:t xml:space="preserve">B. 14,5 </w:t>
            </w:r>
          </w:p>
          <w:p w:rsidR="00954E5C" w:rsidRDefault="00954E5C" w:rsidP="00954E5C">
            <w:pPr>
              <w:pStyle w:val="Default"/>
              <w:rPr>
                <w:color w:val="auto"/>
                <w:sz w:val="28"/>
                <w:szCs w:val="28"/>
              </w:rPr>
            </w:pPr>
            <w:r>
              <w:rPr>
                <w:color w:val="auto"/>
                <w:sz w:val="28"/>
                <w:szCs w:val="28"/>
              </w:rPr>
              <w:t xml:space="preserve">C. 15 </w:t>
            </w:r>
          </w:p>
          <w:p w:rsidR="00954E5C" w:rsidRDefault="00954E5C" w:rsidP="00954E5C">
            <w:pPr>
              <w:pStyle w:val="Default"/>
              <w:rPr>
                <w:color w:val="auto"/>
                <w:sz w:val="28"/>
                <w:szCs w:val="28"/>
              </w:rPr>
            </w:pPr>
            <w:r>
              <w:rPr>
                <w:color w:val="auto"/>
                <w:sz w:val="28"/>
                <w:szCs w:val="28"/>
              </w:rPr>
              <w:t xml:space="preserve">D. 16,4 </w:t>
            </w:r>
          </w:p>
        </w:tc>
      </w:tr>
      <w:tr w:rsidR="00363312" w:rsidTr="00954E5C">
        <w:tc>
          <w:tcPr>
            <w:tcW w:w="2964" w:type="dxa"/>
          </w:tcPr>
          <w:p w:rsidR="00363312" w:rsidRDefault="00363312">
            <w:pPr>
              <w:pStyle w:val="Default"/>
              <w:rPr>
                <w:color w:val="000000" w:themeColor="text1"/>
                <w:sz w:val="28"/>
                <w:szCs w:val="28"/>
              </w:rPr>
            </w:pPr>
            <w:r>
              <w:rPr>
                <w:color w:val="000000" w:themeColor="text1"/>
                <w:sz w:val="28"/>
                <w:szCs w:val="28"/>
              </w:rPr>
              <w:t>ПКН-2</w:t>
            </w:r>
          </w:p>
          <w:p w:rsidR="00363312" w:rsidRDefault="00363312">
            <w:pPr>
              <w:pStyle w:val="Default"/>
              <w:rPr>
                <w:color w:val="auto"/>
                <w:sz w:val="28"/>
                <w:szCs w:val="28"/>
              </w:rPr>
            </w:pPr>
            <w:r>
              <w:rPr>
                <w:color w:val="000000" w:themeColor="text1"/>
                <w:sz w:val="28"/>
                <w:szCs w:val="28"/>
              </w:rPr>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w:t>
            </w:r>
            <w:r>
              <w:rPr>
                <w:color w:val="000000" w:themeColor="text1"/>
                <w:sz w:val="28"/>
                <w:szCs w:val="28"/>
              </w:rPr>
              <w:lastRenderedPageBreak/>
              <w:t xml:space="preserve">эффективного управления финансовыми ресурсами, решения </w:t>
            </w:r>
            <w:proofErr w:type="spellStart"/>
            <w:r>
              <w:rPr>
                <w:color w:val="000000" w:themeColor="text1"/>
                <w:sz w:val="28"/>
                <w:szCs w:val="28"/>
              </w:rPr>
              <w:t>проектно</w:t>
            </w:r>
            <w:r>
              <w:rPr>
                <w:color w:val="000000" w:themeColor="text1"/>
                <w:sz w:val="28"/>
                <w:szCs w:val="28"/>
              </w:rPr>
              <w:softHyphen/>
              <w:t>экономических</w:t>
            </w:r>
            <w:proofErr w:type="spellEnd"/>
            <w:r>
              <w:rPr>
                <w:color w:val="000000" w:themeColor="text1"/>
                <w:sz w:val="28"/>
                <w:szCs w:val="28"/>
              </w:rPr>
              <w:t xml:space="preserve"> задач, в том числе, в условиях цифровой экономики и развития </w:t>
            </w:r>
            <w:proofErr w:type="spellStart"/>
            <w:r>
              <w:rPr>
                <w:color w:val="000000" w:themeColor="text1"/>
                <w:sz w:val="28"/>
                <w:szCs w:val="28"/>
              </w:rPr>
              <w:t>Финтеха</w:t>
            </w:r>
            <w:proofErr w:type="spellEnd"/>
            <w:r>
              <w:rPr>
                <w:color w:val="000000" w:themeColor="text1"/>
                <w:sz w:val="28"/>
                <w:szCs w:val="28"/>
              </w:rPr>
              <w:t>,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7343" w:type="dxa"/>
          </w:tcPr>
          <w:p w:rsidR="00363312" w:rsidRDefault="00363312" w:rsidP="00363312">
            <w:pPr>
              <w:pStyle w:val="13"/>
              <w:numPr>
                <w:ilvl w:val="0"/>
                <w:numId w:val="23"/>
              </w:numPr>
              <w:shd w:val="clear" w:color="auto" w:fill="auto"/>
              <w:spacing w:line="240" w:lineRule="auto"/>
              <w:ind w:left="0" w:firstLine="0"/>
              <w:rPr>
                <w:rStyle w:val="11pt"/>
                <w:sz w:val="28"/>
                <w:szCs w:val="28"/>
              </w:rPr>
            </w:pPr>
            <w:r>
              <w:rPr>
                <w:rStyle w:val="11pt"/>
                <w:sz w:val="28"/>
                <w:szCs w:val="28"/>
              </w:rPr>
              <w:lastRenderedPageBreak/>
              <w:t>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rsidR="00954E5C" w:rsidRDefault="00954E5C" w:rsidP="00954E5C">
            <w:pPr>
              <w:pStyle w:val="Default"/>
              <w:rPr>
                <w:rStyle w:val="11pt"/>
                <w:rFonts w:eastAsiaTheme="minorEastAsia"/>
                <w:b/>
                <w:sz w:val="28"/>
                <w:szCs w:val="28"/>
              </w:rPr>
            </w:pPr>
            <w:r>
              <w:rPr>
                <w:rStyle w:val="11pt"/>
                <w:rFonts w:eastAsiaTheme="minorEastAsia"/>
                <w:b/>
                <w:sz w:val="28"/>
                <w:szCs w:val="28"/>
              </w:rPr>
              <w:t xml:space="preserve">Задание </w:t>
            </w:r>
          </w:p>
          <w:p w:rsidR="00A940DD" w:rsidRDefault="00A940DD" w:rsidP="00A940DD">
            <w:pPr>
              <w:pStyle w:val="Default"/>
              <w:rPr>
                <w:color w:val="auto"/>
                <w:sz w:val="28"/>
                <w:szCs w:val="28"/>
              </w:rPr>
            </w:pPr>
            <w:r>
              <w:rPr>
                <w:color w:val="auto"/>
                <w:sz w:val="28"/>
                <w:szCs w:val="28"/>
              </w:rPr>
              <w:t xml:space="preserve">Какие ключевые параметры используются в фундаментальном анализе для сравнения и отбора ценных бумаг? </w:t>
            </w:r>
          </w:p>
          <w:p w:rsidR="00A940DD" w:rsidRDefault="00A940DD" w:rsidP="00A940DD">
            <w:pPr>
              <w:pStyle w:val="Default"/>
              <w:rPr>
                <w:color w:val="auto"/>
                <w:sz w:val="28"/>
                <w:szCs w:val="28"/>
                <w:lang w:val="en-US"/>
              </w:rPr>
            </w:pPr>
            <w:r>
              <w:rPr>
                <w:color w:val="auto"/>
                <w:sz w:val="28"/>
                <w:szCs w:val="28"/>
                <w:lang w:val="en-US"/>
              </w:rPr>
              <w:t xml:space="preserve">I. EPS; </w:t>
            </w:r>
          </w:p>
          <w:p w:rsidR="00A940DD" w:rsidRDefault="00A940DD" w:rsidP="00A940DD">
            <w:pPr>
              <w:pStyle w:val="Default"/>
              <w:rPr>
                <w:color w:val="auto"/>
                <w:sz w:val="28"/>
                <w:szCs w:val="28"/>
                <w:lang w:val="en-US"/>
              </w:rPr>
            </w:pPr>
            <w:r>
              <w:rPr>
                <w:color w:val="auto"/>
                <w:sz w:val="28"/>
                <w:szCs w:val="28"/>
                <w:lang w:val="en-US"/>
              </w:rPr>
              <w:t xml:space="preserve">II. P/E; </w:t>
            </w:r>
          </w:p>
          <w:p w:rsidR="00A940DD" w:rsidRDefault="00A940DD" w:rsidP="00A940DD">
            <w:pPr>
              <w:pStyle w:val="Default"/>
              <w:rPr>
                <w:color w:val="auto"/>
                <w:sz w:val="28"/>
                <w:szCs w:val="28"/>
                <w:lang w:val="en-US"/>
              </w:rPr>
            </w:pPr>
            <w:r>
              <w:rPr>
                <w:color w:val="auto"/>
                <w:sz w:val="28"/>
                <w:szCs w:val="28"/>
                <w:lang w:val="en-US"/>
              </w:rPr>
              <w:t xml:space="preserve">III. NAV; </w:t>
            </w:r>
          </w:p>
          <w:p w:rsidR="00A940DD" w:rsidRDefault="00A940DD" w:rsidP="00A940DD">
            <w:pPr>
              <w:pStyle w:val="Default"/>
              <w:rPr>
                <w:color w:val="auto"/>
                <w:sz w:val="28"/>
                <w:szCs w:val="28"/>
              </w:rPr>
            </w:pPr>
            <w:r>
              <w:rPr>
                <w:color w:val="auto"/>
                <w:sz w:val="28"/>
                <w:szCs w:val="28"/>
              </w:rPr>
              <w:t xml:space="preserve">IV. Текущий курс акции; </w:t>
            </w:r>
          </w:p>
          <w:p w:rsidR="00A940DD" w:rsidRDefault="00A940DD" w:rsidP="00A940DD">
            <w:pPr>
              <w:pStyle w:val="Default"/>
              <w:rPr>
                <w:color w:val="auto"/>
                <w:sz w:val="28"/>
                <w:szCs w:val="28"/>
              </w:rPr>
            </w:pPr>
            <w:r>
              <w:rPr>
                <w:color w:val="auto"/>
                <w:sz w:val="28"/>
                <w:szCs w:val="28"/>
              </w:rPr>
              <w:lastRenderedPageBreak/>
              <w:t xml:space="preserve">V. Коэффициент бета. </w:t>
            </w:r>
          </w:p>
          <w:p w:rsidR="00A940DD" w:rsidRDefault="00A940DD" w:rsidP="00A940DD">
            <w:pPr>
              <w:pStyle w:val="Default"/>
              <w:rPr>
                <w:color w:val="auto"/>
                <w:sz w:val="28"/>
                <w:szCs w:val="28"/>
              </w:rPr>
            </w:pPr>
            <w:r>
              <w:rPr>
                <w:color w:val="auto"/>
                <w:sz w:val="28"/>
                <w:szCs w:val="28"/>
              </w:rPr>
              <w:t xml:space="preserve">Ответы: </w:t>
            </w:r>
          </w:p>
          <w:p w:rsidR="00A940DD" w:rsidRDefault="00A940DD" w:rsidP="00A940DD">
            <w:pPr>
              <w:pStyle w:val="Default"/>
              <w:rPr>
                <w:color w:val="auto"/>
                <w:sz w:val="28"/>
                <w:szCs w:val="28"/>
              </w:rPr>
            </w:pPr>
            <w:r>
              <w:rPr>
                <w:color w:val="auto"/>
                <w:sz w:val="28"/>
                <w:szCs w:val="28"/>
              </w:rPr>
              <w:t xml:space="preserve">A. I, II и III </w:t>
            </w:r>
          </w:p>
          <w:p w:rsidR="00A940DD" w:rsidRDefault="00A940DD" w:rsidP="00A940DD">
            <w:pPr>
              <w:pStyle w:val="Default"/>
              <w:rPr>
                <w:color w:val="auto"/>
                <w:sz w:val="28"/>
                <w:szCs w:val="28"/>
              </w:rPr>
            </w:pPr>
            <w:r>
              <w:rPr>
                <w:color w:val="auto"/>
                <w:sz w:val="28"/>
                <w:szCs w:val="28"/>
              </w:rPr>
              <w:t xml:space="preserve">B. I, II, III и V </w:t>
            </w:r>
          </w:p>
          <w:p w:rsidR="00A940DD" w:rsidRDefault="00A940DD" w:rsidP="00A940DD">
            <w:pPr>
              <w:pStyle w:val="Default"/>
              <w:rPr>
                <w:color w:val="auto"/>
                <w:sz w:val="28"/>
                <w:szCs w:val="28"/>
              </w:rPr>
            </w:pPr>
            <w:r>
              <w:rPr>
                <w:color w:val="auto"/>
                <w:sz w:val="28"/>
                <w:szCs w:val="28"/>
              </w:rPr>
              <w:t xml:space="preserve">C. III, IV и V </w:t>
            </w:r>
          </w:p>
          <w:p w:rsidR="00A940DD" w:rsidRDefault="00A940DD" w:rsidP="00A940DD">
            <w:pPr>
              <w:pStyle w:val="Default"/>
              <w:rPr>
                <w:color w:val="auto"/>
                <w:sz w:val="28"/>
                <w:szCs w:val="28"/>
              </w:rPr>
            </w:pPr>
            <w:r>
              <w:rPr>
                <w:color w:val="auto"/>
                <w:sz w:val="28"/>
                <w:szCs w:val="28"/>
              </w:rPr>
              <w:t xml:space="preserve">D. Все перечисленное </w:t>
            </w:r>
          </w:p>
          <w:p w:rsidR="00C430DE" w:rsidRPr="00C430DE" w:rsidRDefault="00363312" w:rsidP="00C430DE">
            <w:pPr>
              <w:pStyle w:val="13"/>
              <w:numPr>
                <w:ilvl w:val="0"/>
                <w:numId w:val="23"/>
              </w:numPr>
              <w:shd w:val="clear" w:color="auto" w:fill="auto"/>
              <w:tabs>
                <w:tab w:val="left" w:pos="365"/>
              </w:tabs>
              <w:spacing w:line="240" w:lineRule="auto"/>
              <w:ind w:left="0" w:firstLine="0"/>
              <w:rPr>
                <w:rStyle w:val="11pt"/>
                <w:sz w:val="28"/>
                <w:szCs w:val="28"/>
              </w:rPr>
            </w:pPr>
            <w:r w:rsidRPr="00C430DE">
              <w:rPr>
                <w:rStyle w:val="11pt"/>
                <w:sz w:val="28"/>
                <w:szCs w:val="28"/>
              </w:rPr>
              <w:t>Демонстрирует способность решения проектно-экономических задач в профессиональной деятельности.</w:t>
            </w:r>
          </w:p>
          <w:p w:rsidR="00954E5C" w:rsidRDefault="00954E5C" w:rsidP="00954E5C">
            <w:pPr>
              <w:pStyle w:val="Default"/>
              <w:rPr>
                <w:rStyle w:val="11pt"/>
                <w:rFonts w:eastAsiaTheme="minorEastAsia"/>
                <w:b/>
                <w:sz w:val="28"/>
                <w:szCs w:val="28"/>
              </w:rPr>
            </w:pPr>
            <w:r>
              <w:rPr>
                <w:rStyle w:val="11pt"/>
                <w:rFonts w:eastAsiaTheme="minorEastAsia"/>
                <w:b/>
                <w:sz w:val="28"/>
                <w:szCs w:val="28"/>
              </w:rPr>
              <w:t xml:space="preserve">Задание </w:t>
            </w:r>
          </w:p>
          <w:p w:rsidR="00C430DE" w:rsidRDefault="00C430DE" w:rsidP="00C430DE">
            <w:pPr>
              <w:pStyle w:val="Default"/>
              <w:jc w:val="both"/>
              <w:rPr>
                <w:color w:val="auto"/>
                <w:sz w:val="28"/>
                <w:szCs w:val="28"/>
              </w:rPr>
            </w:pPr>
            <w:r>
              <w:rPr>
                <w:color w:val="auto"/>
                <w:sz w:val="28"/>
                <w:szCs w:val="28"/>
              </w:rPr>
              <w:t xml:space="preserve">Планируемые выпуски ценных бумаг (акции, облигации, векселя, производные ценные бумаги). </w:t>
            </w:r>
          </w:p>
          <w:p w:rsidR="00C430DE" w:rsidRDefault="00C430DE" w:rsidP="00C430DE">
            <w:pPr>
              <w:pStyle w:val="Default"/>
              <w:jc w:val="both"/>
              <w:rPr>
                <w:color w:val="auto"/>
                <w:sz w:val="28"/>
                <w:szCs w:val="28"/>
              </w:rPr>
            </w:pPr>
            <w:r>
              <w:rPr>
                <w:color w:val="auto"/>
                <w:sz w:val="28"/>
                <w:szCs w:val="28"/>
              </w:rPr>
              <w:t xml:space="preserve">При выполнении задания необходимо учесть объявленные акции эмитента. Если такие акции есть, то следует привести соответствующую цитату из устава. Если нет, то </w:t>
            </w:r>
            <w:proofErr w:type="gramStart"/>
            <w:r>
              <w:rPr>
                <w:color w:val="auto"/>
                <w:sz w:val="28"/>
                <w:szCs w:val="28"/>
              </w:rPr>
              <w:t>указать  информацию</w:t>
            </w:r>
            <w:proofErr w:type="gramEnd"/>
            <w:r>
              <w:rPr>
                <w:color w:val="auto"/>
                <w:sz w:val="28"/>
                <w:szCs w:val="28"/>
              </w:rPr>
              <w:t xml:space="preserve"> об этом. </w:t>
            </w:r>
          </w:p>
          <w:p w:rsidR="00C430DE" w:rsidRDefault="00C430DE" w:rsidP="00C430DE">
            <w:pPr>
              <w:pStyle w:val="Default"/>
              <w:jc w:val="both"/>
              <w:rPr>
                <w:color w:val="auto"/>
                <w:sz w:val="28"/>
                <w:szCs w:val="28"/>
              </w:rPr>
            </w:pPr>
            <w:r>
              <w:rPr>
                <w:color w:val="auto"/>
                <w:sz w:val="28"/>
                <w:szCs w:val="28"/>
              </w:rPr>
              <w:t>Если эмитентом осуществлялись в последнее время попытки выпуска ценных бумаг, которые не реализовались по каким-либо причинам (</w:t>
            </w:r>
            <w:proofErr w:type="gramStart"/>
            <w:r>
              <w:rPr>
                <w:color w:val="auto"/>
                <w:sz w:val="28"/>
                <w:szCs w:val="28"/>
              </w:rPr>
              <w:t>например:  общее</w:t>
            </w:r>
            <w:proofErr w:type="gramEnd"/>
            <w:r>
              <w:rPr>
                <w:color w:val="auto"/>
                <w:sz w:val="28"/>
                <w:szCs w:val="28"/>
              </w:rPr>
              <w:t xml:space="preserve"> собрание акционеров проголосовало против данного выпуска, выпуск был не размещен и т.д.), то необходимо указать информацию о таких выпусках. </w:t>
            </w:r>
          </w:p>
          <w:p w:rsidR="00363312" w:rsidRDefault="00363312" w:rsidP="00C430DE">
            <w:pPr>
              <w:pStyle w:val="Default"/>
              <w:numPr>
                <w:ilvl w:val="0"/>
                <w:numId w:val="23"/>
              </w:numPr>
              <w:rPr>
                <w:rStyle w:val="11pt"/>
                <w:rFonts w:eastAsiaTheme="minorHAnsi"/>
                <w:sz w:val="28"/>
                <w:szCs w:val="28"/>
              </w:rPr>
            </w:pPr>
            <w:r>
              <w:rPr>
                <w:rStyle w:val="11pt"/>
                <w:rFonts w:eastAsiaTheme="minorHAnsi"/>
                <w:sz w:val="28"/>
                <w:szCs w:val="28"/>
              </w:rPr>
              <w:t xml:space="preserve">Демонстрирует освоение инструментов </w:t>
            </w:r>
            <w:proofErr w:type="spellStart"/>
            <w:r>
              <w:rPr>
                <w:rStyle w:val="11pt"/>
                <w:rFonts w:eastAsiaTheme="minorHAnsi"/>
                <w:sz w:val="28"/>
                <w:szCs w:val="28"/>
              </w:rPr>
              <w:t>Финтеха</w:t>
            </w:r>
            <w:proofErr w:type="spellEnd"/>
            <w:r>
              <w:rPr>
                <w:rStyle w:val="11pt"/>
                <w:rFonts w:eastAsiaTheme="minorHAnsi"/>
                <w:sz w:val="28"/>
                <w:szCs w:val="28"/>
              </w:rPr>
              <w:t>.</w:t>
            </w:r>
          </w:p>
          <w:p w:rsidR="00954E5C" w:rsidRDefault="00954E5C" w:rsidP="00954E5C">
            <w:pPr>
              <w:pStyle w:val="Default"/>
              <w:rPr>
                <w:rStyle w:val="11pt"/>
                <w:rFonts w:eastAsiaTheme="minorEastAsia"/>
                <w:b/>
                <w:sz w:val="28"/>
                <w:szCs w:val="28"/>
              </w:rPr>
            </w:pPr>
            <w:r>
              <w:rPr>
                <w:rStyle w:val="11pt"/>
                <w:rFonts w:eastAsiaTheme="minorEastAsia"/>
                <w:b/>
                <w:sz w:val="28"/>
                <w:szCs w:val="28"/>
              </w:rPr>
              <w:t xml:space="preserve">Задание </w:t>
            </w:r>
          </w:p>
          <w:p w:rsidR="00C430DE" w:rsidRDefault="00C430DE" w:rsidP="00C430DE">
            <w:pPr>
              <w:pStyle w:val="Default"/>
              <w:pageBreakBefore/>
              <w:jc w:val="both"/>
              <w:rPr>
                <w:color w:val="auto"/>
                <w:sz w:val="28"/>
                <w:szCs w:val="28"/>
              </w:rPr>
            </w:pPr>
            <w:r>
              <w:rPr>
                <w:color w:val="auto"/>
                <w:sz w:val="28"/>
                <w:szCs w:val="28"/>
              </w:rPr>
              <w:t xml:space="preserve">Сравнение динамики фондового индекса и цены акций эмитента за последний год (график). </w:t>
            </w:r>
          </w:p>
          <w:p w:rsidR="00C430DE" w:rsidRDefault="00C430DE" w:rsidP="00C430DE">
            <w:pPr>
              <w:pStyle w:val="Default"/>
              <w:jc w:val="both"/>
              <w:rPr>
                <w:color w:val="auto"/>
                <w:sz w:val="28"/>
                <w:szCs w:val="28"/>
              </w:rPr>
            </w:pPr>
            <w:r>
              <w:rPr>
                <w:color w:val="auto"/>
                <w:sz w:val="28"/>
                <w:szCs w:val="28"/>
              </w:rPr>
              <w:t xml:space="preserve">График строится самостоятельно на основе биржевых торгов за последний год с ежедневным шагом. Год берется календарный, последним днем года считается день выполнения данного пункта работы.   </w:t>
            </w:r>
          </w:p>
          <w:p w:rsidR="00C430DE" w:rsidRDefault="00C430DE" w:rsidP="00C430DE">
            <w:pPr>
              <w:pStyle w:val="Default"/>
              <w:jc w:val="both"/>
              <w:rPr>
                <w:color w:val="auto"/>
                <w:sz w:val="28"/>
                <w:szCs w:val="28"/>
              </w:rPr>
            </w:pPr>
            <w:r>
              <w:rPr>
                <w:color w:val="auto"/>
                <w:sz w:val="28"/>
                <w:szCs w:val="28"/>
              </w:rPr>
              <w:t xml:space="preserve">Если торги по акциям </w:t>
            </w:r>
            <w:proofErr w:type="gramStart"/>
            <w:r>
              <w:rPr>
                <w:color w:val="auto"/>
                <w:sz w:val="28"/>
                <w:szCs w:val="28"/>
              </w:rPr>
              <w:t>эмитента  не</w:t>
            </w:r>
            <w:proofErr w:type="gramEnd"/>
            <w:r>
              <w:rPr>
                <w:color w:val="auto"/>
                <w:sz w:val="28"/>
                <w:szCs w:val="28"/>
              </w:rPr>
              <w:t xml:space="preserve"> ведутся или ведутся нерегулярно, то данные о цене акции берутся с других торговых площадок.  </w:t>
            </w:r>
          </w:p>
          <w:p w:rsidR="00C430DE" w:rsidRDefault="00C430DE" w:rsidP="00C430DE">
            <w:pPr>
              <w:pStyle w:val="Default"/>
              <w:jc w:val="both"/>
              <w:rPr>
                <w:color w:val="auto"/>
                <w:sz w:val="28"/>
                <w:szCs w:val="28"/>
              </w:rPr>
            </w:pPr>
            <w:r>
              <w:rPr>
                <w:color w:val="auto"/>
                <w:sz w:val="28"/>
                <w:szCs w:val="28"/>
              </w:rPr>
              <w:t xml:space="preserve">В качестве комментария к графику необходимо указать используемое значение индекса (открытия, закрытия и пр.) и цены </w:t>
            </w:r>
            <w:proofErr w:type="gramStart"/>
            <w:r>
              <w:rPr>
                <w:color w:val="auto"/>
                <w:sz w:val="28"/>
                <w:szCs w:val="28"/>
              </w:rPr>
              <w:t>акции  (</w:t>
            </w:r>
            <w:proofErr w:type="gramEnd"/>
            <w:r>
              <w:rPr>
                <w:color w:val="auto"/>
                <w:sz w:val="28"/>
                <w:szCs w:val="28"/>
              </w:rPr>
              <w:t xml:space="preserve">открытия, закрытия, минимальная, максимальная, средневзвешенная, котировка и пр.), а также указать включены ли акции эмитента в список для расчета индекса с указанием веса влияния. </w:t>
            </w:r>
          </w:p>
          <w:p w:rsidR="00C430DE" w:rsidRDefault="00C430DE" w:rsidP="00C430DE">
            <w:pPr>
              <w:pStyle w:val="Default"/>
              <w:jc w:val="both"/>
              <w:rPr>
                <w:color w:val="auto"/>
                <w:sz w:val="28"/>
                <w:szCs w:val="28"/>
              </w:rPr>
            </w:pPr>
            <w:r>
              <w:rPr>
                <w:color w:val="auto"/>
                <w:sz w:val="28"/>
                <w:szCs w:val="28"/>
              </w:rPr>
              <w:t xml:space="preserve">Этот </w:t>
            </w:r>
            <w:proofErr w:type="gramStart"/>
            <w:r>
              <w:rPr>
                <w:color w:val="auto"/>
                <w:sz w:val="28"/>
                <w:szCs w:val="28"/>
              </w:rPr>
              <w:t>пункт  является</w:t>
            </w:r>
            <w:proofErr w:type="gramEnd"/>
            <w:r>
              <w:rPr>
                <w:color w:val="auto"/>
                <w:sz w:val="28"/>
                <w:szCs w:val="28"/>
              </w:rPr>
              <w:t xml:space="preserve"> творческим. Выбор индекса для сравнения (или группы индексов) необходимо обосновать. В заключении необходимо сделать выводы о движении цены акции относительно </w:t>
            </w:r>
            <w:r>
              <w:rPr>
                <w:color w:val="auto"/>
                <w:sz w:val="28"/>
                <w:szCs w:val="28"/>
              </w:rPr>
              <w:lastRenderedPageBreak/>
              <w:t xml:space="preserve">индекса (при этом можно использовать, в том числе, и показатели корреляции) и рассмотреть возможные причины такого движения, особенно в пиковые моменты.  </w:t>
            </w:r>
          </w:p>
          <w:p w:rsidR="00363312" w:rsidRPr="00954E5C" w:rsidRDefault="00363312" w:rsidP="00363312">
            <w:pPr>
              <w:pStyle w:val="13"/>
              <w:numPr>
                <w:ilvl w:val="0"/>
                <w:numId w:val="23"/>
              </w:numPr>
              <w:shd w:val="clear" w:color="auto" w:fill="auto"/>
              <w:tabs>
                <w:tab w:val="left" w:pos="350"/>
              </w:tabs>
              <w:spacing w:line="240" w:lineRule="auto"/>
              <w:ind w:left="0" w:firstLine="0"/>
              <w:rPr>
                <w:rStyle w:val="11pt"/>
                <w:color w:val="auto"/>
                <w:sz w:val="28"/>
                <w:szCs w:val="28"/>
              </w:rPr>
            </w:pPr>
            <w:r w:rsidRPr="00363312">
              <w:rPr>
                <w:rStyle w:val="11pt"/>
                <w:sz w:val="28"/>
                <w:szCs w:val="28"/>
              </w:rPr>
              <w:t xml:space="preserve">Владеет методами анализа </w:t>
            </w:r>
            <w:proofErr w:type="spellStart"/>
            <w:r w:rsidRPr="00363312">
              <w:rPr>
                <w:rStyle w:val="11pt"/>
                <w:sz w:val="28"/>
                <w:szCs w:val="28"/>
              </w:rPr>
              <w:t>Big</w:t>
            </w:r>
            <w:proofErr w:type="spellEnd"/>
            <w:r w:rsidRPr="00363312">
              <w:rPr>
                <w:rStyle w:val="11pt"/>
                <w:sz w:val="28"/>
                <w:szCs w:val="28"/>
              </w:rPr>
              <w:t xml:space="preserve"> </w:t>
            </w:r>
            <w:proofErr w:type="spellStart"/>
            <w:r w:rsidRPr="00363312">
              <w:rPr>
                <w:rStyle w:val="11pt"/>
                <w:sz w:val="28"/>
                <w:szCs w:val="28"/>
              </w:rPr>
              <w:t>Date</w:t>
            </w:r>
            <w:proofErr w:type="spellEnd"/>
            <w:r w:rsidRPr="00363312">
              <w:rPr>
                <w:rStyle w:val="11pt"/>
                <w:sz w:val="28"/>
                <w:szCs w:val="28"/>
              </w:rPr>
              <w:t>, использует для решения профессиональных задач на микро-, мезо- и макроуровнях, в том числе на уровне финансового рынка.</w:t>
            </w:r>
          </w:p>
          <w:p w:rsidR="00954E5C" w:rsidRDefault="00954E5C" w:rsidP="00954E5C">
            <w:pPr>
              <w:pStyle w:val="Default"/>
              <w:rPr>
                <w:rStyle w:val="11pt"/>
                <w:rFonts w:eastAsiaTheme="minorEastAsia"/>
                <w:b/>
                <w:sz w:val="28"/>
                <w:szCs w:val="28"/>
              </w:rPr>
            </w:pPr>
            <w:r>
              <w:rPr>
                <w:rStyle w:val="11pt"/>
                <w:rFonts w:eastAsiaTheme="minorEastAsia"/>
                <w:b/>
                <w:sz w:val="28"/>
                <w:szCs w:val="28"/>
              </w:rPr>
              <w:t xml:space="preserve">Задание </w:t>
            </w:r>
          </w:p>
          <w:p w:rsidR="00954E5C" w:rsidRDefault="00954E5C" w:rsidP="00954E5C">
            <w:pPr>
              <w:pStyle w:val="Default"/>
              <w:rPr>
                <w:color w:val="auto"/>
                <w:sz w:val="28"/>
                <w:szCs w:val="28"/>
              </w:rPr>
            </w:pPr>
            <w:r>
              <w:rPr>
                <w:color w:val="auto"/>
                <w:sz w:val="28"/>
                <w:szCs w:val="28"/>
              </w:rPr>
              <w:t xml:space="preserve">Укажите правильные утверждения в отношении осцилляторов, используемых в техническом анализе? </w:t>
            </w:r>
          </w:p>
          <w:p w:rsidR="00954E5C" w:rsidRDefault="00954E5C" w:rsidP="00954E5C">
            <w:pPr>
              <w:pStyle w:val="Default"/>
              <w:rPr>
                <w:color w:val="auto"/>
                <w:sz w:val="28"/>
                <w:szCs w:val="28"/>
              </w:rPr>
            </w:pPr>
            <w:r>
              <w:rPr>
                <w:color w:val="auto"/>
                <w:sz w:val="28"/>
                <w:szCs w:val="28"/>
              </w:rPr>
              <w:t xml:space="preserve">I. Осцилляторы подают опережающие сигналы; </w:t>
            </w:r>
          </w:p>
          <w:p w:rsidR="00954E5C" w:rsidRDefault="00954E5C" w:rsidP="00954E5C">
            <w:pPr>
              <w:pStyle w:val="Default"/>
              <w:rPr>
                <w:color w:val="auto"/>
                <w:sz w:val="28"/>
                <w:szCs w:val="28"/>
              </w:rPr>
            </w:pPr>
            <w:r>
              <w:rPr>
                <w:color w:val="auto"/>
                <w:sz w:val="28"/>
                <w:szCs w:val="28"/>
              </w:rPr>
              <w:t xml:space="preserve">II. Осцилляторы предупреждают о возможных моментах начала, замедления и перелома тренда; </w:t>
            </w:r>
          </w:p>
          <w:p w:rsidR="00954E5C" w:rsidRDefault="00954E5C" w:rsidP="00954E5C">
            <w:pPr>
              <w:pStyle w:val="Default"/>
              <w:rPr>
                <w:color w:val="auto"/>
                <w:sz w:val="28"/>
                <w:szCs w:val="28"/>
              </w:rPr>
            </w:pPr>
            <w:r>
              <w:rPr>
                <w:color w:val="auto"/>
                <w:sz w:val="28"/>
                <w:szCs w:val="28"/>
              </w:rPr>
              <w:t xml:space="preserve">III. Осцилляторы эффективны в периоды консолидации цен. </w:t>
            </w:r>
          </w:p>
          <w:p w:rsidR="00954E5C" w:rsidRDefault="00954E5C" w:rsidP="00954E5C">
            <w:pPr>
              <w:pStyle w:val="Default"/>
              <w:rPr>
                <w:color w:val="auto"/>
                <w:sz w:val="28"/>
                <w:szCs w:val="28"/>
              </w:rPr>
            </w:pPr>
            <w:r>
              <w:rPr>
                <w:color w:val="auto"/>
                <w:sz w:val="28"/>
                <w:szCs w:val="28"/>
              </w:rPr>
              <w:t xml:space="preserve">Ответы: </w:t>
            </w:r>
          </w:p>
          <w:p w:rsidR="00954E5C" w:rsidRDefault="00954E5C" w:rsidP="00954E5C">
            <w:pPr>
              <w:pStyle w:val="Default"/>
              <w:rPr>
                <w:color w:val="auto"/>
                <w:sz w:val="28"/>
                <w:szCs w:val="28"/>
              </w:rPr>
            </w:pPr>
            <w:r>
              <w:rPr>
                <w:color w:val="auto"/>
                <w:sz w:val="28"/>
                <w:szCs w:val="28"/>
              </w:rPr>
              <w:t xml:space="preserve">A. I </w:t>
            </w:r>
          </w:p>
          <w:p w:rsidR="00954E5C" w:rsidRDefault="00954E5C" w:rsidP="00954E5C">
            <w:pPr>
              <w:pStyle w:val="Default"/>
              <w:rPr>
                <w:color w:val="auto"/>
                <w:sz w:val="28"/>
                <w:szCs w:val="28"/>
              </w:rPr>
            </w:pPr>
            <w:r>
              <w:rPr>
                <w:color w:val="auto"/>
                <w:sz w:val="28"/>
                <w:szCs w:val="28"/>
              </w:rPr>
              <w:t xml:space="preserve">B. II </w:t>
            </w:r>
          </w:p>
          <w:p w:rsidR="00954E5C" w:rsidRDefault="00954E5C" w:rsidP="00954E5C">
            <w:pPr>
              <w:pStyle w:val="Default"/>
              <w:rPr>
                <w:color w:val="auto"/>
                <w:sz w:val="28"/>
                <w:szCs w:val="28"/>
              </w:rPr>
            </w:pPr>
            <w:r>
              <w:rPr>
                <w:color w:val="auto"/>
                <w:sz w:val="28"/>
                <w:szCs w:val="28"/>
              </w:rPr>
              <w:t xml:space="preserve">C. I и II </w:t>
            </w:r>
          </w:p>
          <w:p w:rsidR="00363312" w:rsidRDefault="00954E5C" w:rsidP="00A940DD">
            <w:pPr>
              <w:pStyle w:val="Default"/>
              <w:rPr>
                <w:sz w:val="28"/>
                <w:szCs w:val="28"/>
              </w:rPr>
            </w:pPr>
            <w:r>
              <w:rPr>
                <w:color w:val="auto"/>
                <w:sz w:val="28"/>
                <w:szCs w:val="28"/>
              </w:rPr>
              <w:t xml:space="preserve">D. Все перечисленное </w:t>
            </w:r>
          </w:p>
        </w:tc>
      </w:tr>
      <w:tr w:rsidR="00363312" w:rsidTr="00954E5C">
        <w:tc>
          <w:tcPr>
            <w:tcW w:w="2964" w:type="dxa"/>
          </w:tcPr>
          <w:p w:rsidR="00363312" w:rsidRDefault="00363312">
            <w:pPr>
              <w:pStyle w:val="Default"/>
              <w:rPr>
                <w:color w:val="000000" w:themeColor="text1"/>
                <w:sz w:val="28"/>
                <w:szCs w:val="28"/>
              </w:rPr>
            </w:pPr>
            <w:r>
              <w:rPr>
                <w:color w:val="000000" w:themeColor="text1"/>
                <w:sz w:val="28"/>
                <w:szCs w:val="28"/>
              </w:rPr>
              <w:lastRenderedPageBreak/>
              <w:t>ПКН-3</w:t>
            </w:r>
          </w:p>
          <w:p w:rsidR="00363312" w:rsidRDefault="00363312">
            <w:pPr>
              <w:pStyle w:val="Default"/>
              <w:rPr>
                <w:color w:val="auto"/>
                <w:sz w:val="28"/>
                <w:szCs w:val="28"/>
              </w:rPr>
            </w:pPr>
            <w:r>
              <w:rPr>
                <w:color w:val="000000" w:themeColor="text1"/>
                <w:sz w:val="28"/>
                <w:szCs w:val="28"/>
              </w:rPr>
              <w:t>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w:t>
            </w:r>
            <w:r>
              <w:rPr>
                <w:color w:val="000000" w:themeColor="text1"/>
                <w:sz w:val="28"/>
                <w:szCs w:val="28"/>
              </w:rPr>
              <w:softHyphen/>
            </w:r>
            <w:r w:rsidR="003F0CF9">
              <w:rPr>
                <w:color w:val="000000" w:themeColor="text1"/>
                <w:sz w:val="28"/>
                <w:szCs w:val="28"/>
              </w:rPr>
              <w:t>-</w:t>
            </w:r>
            <w:r>
              <w:rPr>
                <w:color w:val="000000" w:themeColor="text1"/>
                <w:sz w:val="28"/>
                <w:szCs w:val="28"/>
              </w:rPr>
              <w:t xml:space="preserve">кредитные организации), долгосрочной устойчивости бюджетной системы, составления </w:t>
            </w:r>
            <w:r>
              <w:rPr>
                <w:color w:val="000000" w:themeColor="text1"/>
                <w:sz w:val="28"/>
                <w:szCs w:val="28"/>
              </w:rPr>
              <w:lastRenderedPageBreak/>
              <w:t xml:space="preserve">финансовых обзоров, </w:t>
            </w:r>
            <w:proofErr w:type="spellStart"/>
            <w:r>
              <w:rPr>
                <w:color w:val="000000" w:themeColor="text1"/>
                <w:sz w:val="28"/>
                <w:szCs w:val="28"/>
              </w:rPr>
              <w:t>экспертно</w:t>
            </w:r>
            <w:r>
              <w:rPr>
                <w:color w:val="000000" w:themeColor="text1"/>
                <w:sz w:val="28"/>
                <w:szCs w:val="28"/>
              </w:rPr>
              <w:softHyphen/>
              <w:t>аналитических</w:t>
            </w:r>
            <w:proofErr w:type="spellEnd"/>
            <w:r>
              <w:rPr>
                <w:color w:val="000000" w:themeColor="text1"/>
                <w:sz w:val="28"/>
                <w:szCs w:val="28"/>
              </w:rPr>
              <w:t xml:space="preserve"> заключений, отчетов и научных публикаций в области финансов и кредита</w:t>
            </w:r>
          </w:p>
        </w:tc>
        <w:tc>
          <w:tcPr>
            <w:tcW w:w="7343" w:type="dxa"/>
          </w:tcPr>
          <w:p w:rsidR="00A940DD" w:rsidRDefault="00363312" w:rsidP="00363312">
            <w:pPr>
              <w:pStyle w:val="13"/>
              <w:numPr>
                <w:ilvl w:val="0"/>
                <w:numId w:val="23"/>
              </w:numPr>
              <w:shd w:val="clear" w:color="auto" w:fill="auto"/>
              <w:spacing w:line="240" w:lineRule="auto"/>
              <w:ind w:left="0" w:firstLine="0"/>
              <w:rPr>
                <w:rStyle w:val="11pt"/>
                <w:sz w:val="28"/>
                <w:szCs w:val="28"/>
              </w:rPr>
            </w:pPr>
            <w:r w:rsidRPr="00A940DD">
              <w:rPr>
                <w:rStyle w:val="11pt"/>
                <w:sz w:val="28"/>
                <w:szCs w:val="28"/>
              </w:rPr>
              <w:lastRenderedPageBreak/>
              <w:t>Владеет методами прикладных научных исследований в профессиональной сфере.</w:t>
            </w:r>
          </w:p>
          <w:p w:rsidR="00A940DD" w:rsidRDefault="00A940DD" w:rsidP="00A940DD">
            <w:pPr>
              <w:pStyle w:val="Default"/>
              <w:rPr>
                <w:rStyle w:val="11pt"/>
                <w:rFonts w:eastAsiaTheme="minorEastAsia"/>
                <w:b/>
                <w:sz w:val="28"/>
                <w:szCs w:val="28"/>
              </w:rPr>
            </w:pPr>
            <w:r>
              <w:rPr>
                <w:rStyle w:val="11pt"/>
                <w:rFonts w:eastAsiaTheme="minorEastAsia"/>
                <w:b/>
                <w:sz w:val="28"/>
                <w:szCs w:val="28"/>
              </w:rPr>
              <w:t xml:space="preserve">Задание </w:t>
            </w:r>
          </w:p>
          <w:p w:rsidR="00A940DD" w:rsidRPr="00A1321D" w:rsidRDefault="00A940DD" w:rsidP="00A940DD">
            <w:pPr>
              <w:pStyle w:val="Default"/>
              <w:rPr>
                <w:color w:val="auto"/>
                <w:sz w:val="28"/>
                <w:szCs w:val="28"/>
              </w:rPr>
            </w:pPr>
            <w:r w:rsidRPr="00A1321D">
              <w:rPr>
                <w:color w:val="auto"/>
                <w:sz w:val="28"/>
                <w:szCs w:val="28"/>
              </w:rPr>
              <w:t xml:space="preserve">Наиболее распространенная стратегия использования фундаментального и технического анализа состоит в том, чтобы использовать: </w:t>
            </w:r>
          </w:p>
          <w:p w:rsidR="00A940DD" w:rsidRPr="00A1321D" w:rsidRDefault="00A940DD" w:rsidP="00A940DD">
            <w:pPr>
              <w:pStyle w:val="Default"/>
              <w:rPr>
                <w:color w:val="auto"/>
                <w:sz w:val="28"/>
                <w:szCs w:val="28"/>
              </w:rPr>
            </w:pPr>
            <w:r w:rsidRPr="00A1321D">
              <w:rPr>
                <w:color w:val="auto"/>
                <w:sz w:val="28"/>
                <w:szCs w:val="28"/>
              </w:rPr>
              <w:t xml:space="preserve">I. Фундаментальный анализ для выбора бумаг; </w:t>
            </w:r>
          </w:p>
          <w:p w:rsidR="00A940DD" w:rsidRPr="00A1321D" w:rsidRDefault="00A940DD" w:rsidP="00A940DD">
            <w:pPr>
              <w:pStyle w:val="Default"/>
              <w:rPr>
                <w:color w:val="auto"/>
                <w:sz w:val="28"/>
                <w:szCs w:val="28"/>
              </w:rPr>
            </w:pPr>
            <w:r w:rsidRPr="00A1321D">
              <w:rPr>
                <w:color w:val="auto"/>
                <w:sz w:val="28"/>
                <w:szCs w:val="28"/>
              </w:rPr>
              <w:t xml:space="preserve">II. Технический анализ для выбора момента покупки (продажи); </w:t>
            </w:r>
          </w:p>
          <w:p w:rsidR="00A940DD" w:rsidRPr="00A1321D" w:rsidRDefault="00A940DD" w:rsidP="00A940DD">
            <w:pPr>
              <w:pStyle w:val="Default"/>
              <w:rPr>
                <w:color w:val="auto"/>
                <w:sz w:val="28"/>
                <w:szCs w:val="28"/>
              </w:rPr>
            </w:pPr>
            <w:r w:rsidRPr="00A1321D">
              <w:rPr>
                <w:color w:val="auto"/>
                <w:sz w:val="28"/>
                <w:szCs w:val="28"/>
              </w:rPr>
              <w:t xml:space="preserve">III. Фундаментальный анализ для выбора момента покупки (продажи); </w:t>
            </w:r>
          </w:p>
          <w:p w:rsidR="00A940DD" w:rsidRPr="00A1321D" w:rsidRDefault="00A940DD" w:rsidP="00A940DD">
            <w:pPr>
              <w:pStyle w:val="Default"/>
              <w:rPr>
                <w:color w:val="auto"/>
                <w:sz w:val="28"/>
                <w:szCs w:val="28"/>
              </w:rPr>
            </w:pPr>
            <w:r w:rsidRPr="00A1321D">
              <w:rPr>
                <w:color w:val="auto"/>
                <w:sz w:val="28"/>
                <w:szCs w:val="28"/>
              </w:rPr>
              <w:t xml:space="preserve">IV. Технический анализ для выбора бумаг; </w:t>
            </w:r>
          </w:p>
          <w:p w:rsidR="00A940DD" w:rsidRPr="00A1321D" w:rsidRDefault="00A940DD" w:rsidP="00A940DD">
            <w:pPr>
              <w:pStyle w:val="Default"/>
              <w:rPr>
                <w:color w:val="auto"/>
                <w:sz w:val="28"/>
                <w:szCs w:val="28"/>
              </w:rPr>
            </w:pPr>
            <w:r w:rsidRPr="00A1321D">
              <w:rPr>
                <w:color w:val="auto"/>
                <w:sz w:val="28"/>
                <w:szCs w:val="28"/>
              </w:rPr>
              <w:t xml:space="preserve">V. Только один вид анализа; </w:t>
            </w:r>
          </w:p>
          <w:p w:rsidR="00A940DD" w:rsidRPr="00A1321D" w:rsidRDefault="00A940DD" w:rsidP="00A940DD">
            <w:pPr>
              <w:pStyle w:val="Default"/>
              <w:rPr>
                <w:color w:val="auto"/>
                <w:sz w:val="28"/>
                <w:szCs w:val="28"/>
              </w:rPr>
            </w:pPr>
            <w:r w:rsidRPr="00A1321D">
              <w:rPr>
                <w:color w:val="auto"/>
                <w:sz w:val="28"/>
                <w:szCs w:val="28"/>
              </w:rPr>
              <w:t xml:space="preserve">VI. Для одних бумаг технический анализ, а для других - фундаментальный анализ. </w:t>
            </w:r>
          </w:p>
          <w:p w:rsidR="00A940DD" w:rsidRPr="00A1321D" w:rsidRDefault="00A940DD" w:rsidP="00A940DD">
            <w:pPr>
              <w:pStyle w:val="Default"/>
              <w:rPr>
                <w:color w:val="auto"/>
                <w:sz w:val="28"/>
                <w:szCs w:val="28"/>
              </w:rPr>
            </w:pPr>
            <w:r w:rsidRPr="00A1321D">
              <w:rPr>
                <w:color w:val="auto"/>
                <w:sz w:val="28"/>
                <w:szCs w:val="28"/>
              </w:rPr>
              <w:t xml:space="preserve">Ответы: </w:t>
            </w:r>
          </w:p>
          <w:p w:rsidR="00A940DD" w:rsidRPr="00A1321D" w:rsidRDefault="00A940DD" w:rsidP="00A940DD">
            <w:pPr>
              <w:pStyle w:val="Default"/>
              <w:rPr>
                <w:color w:val="auto"/>
                <w:sz w:val="28"/>
                <w:szCs w:val="28"/>
              </w:rPr>
            </w:pPr>
            <w:r w:rsidRPr="00A1321D">
              <w:rPr>
                <w:color w:val="auto"/>
                <w:sz w:val="28"/>
                <w:szCs w:val="28"/>
              </w:rPr>
              <w:t xml:space="preserve">A. I и II </w:t>
            </w:r>
          </w:p>
          <w:p w:rsidR="00A940DD" w:rsidRPr="00A1321D" w:rsidRDefault="00A940DD" w:rsidP="00A940DD">
            <w:pPr>
              <w:pStyle w:val="Default"/>
              <w:rPr>
                <w:color w:val="auto"/>
                <w:sz w:val="28"/>
                <w:szCs w:val="28"/>
              </w:rPr>
            </w:pPr>
            <w:r w:rsidRPr="00A1321D">
              <w:rPr>
                <w:color w:val="auto"/>
                <w:sz w:val="28"/>
                <w:szCs w:val="28"/>
              </w:rPr>
              <w:t xml:space="preserve">B. III и IV </w:t>
            </w:r>
          </w:p>
          <w:p w:rsidR="00A940DD" w:rsidRPr="00A1321D" w:rsidRDefault="00A940DD" w:rsidP="00A940DD">
            <w:pPr>
              <w:pStyle w:val="Default"/>
              <w:rPr>
                <w:color w:val="auto"/>
                <w:sz w:val="28"/>
                <w:szCs w:val="28"/>
              </w:rPr>
            </w:pPr>
            <w:r w:rsidRPr="00A1321D">
              <w:rPr>
                <w:color w:val="auto"/>
                <w:sz w:val="28"/>
                <w:szCs w:val="28"/>
              </w:rPr>
              <w:t xml:space="preserve">C. V </w:t>
            </w:r>
          </w:p>
          <w:p w:rsidR="00A940DD" w:rsidRPr="00A1321D" w:rsidRDefault="00A940DD" w:rsidP="00A940DD">
            <w:pPr>
              <w:pStyle w:val="Default"/>
              <w:rPr>
                <w:color w:val="auto"/>
                <w:sz w:val="28"/>
                <w:szCs w:val="28"/>
              </w:rPr>
            </w:pPr>
            <w:r w:rsidRPr="00A1321D">
              <w:rPr>
                <w:color w:val="auto"/>
                <w:sz w:val="28"/>
                <w:szCs w:val="28"/>
              </w:rPr>
              <w:t xml:space="preserve">D. VI </w:t>
            </w:r>
          </w:p>
          <w:p w:rsidR="00363312" w:rsidRDefault="00363312" w:rsidP="00363312">
            <w:pPr>
              <w:pStyle w:val="13"/>
              <w:numPr>
                <w:ilvl w:val="0"/>
                <w:numId w:val="23"/>
              </w:numPr>
              <w:shd w:val="clear" w:color="auto" w:fill="auto"/>
              <w:spacing w:line="240" w:lineRule="auto"/>
              <w:ind w:left="0" w:firstLine="0"/>
              <w:rPr>
                <w:rStyle w:val="11pt"/>
                <w:sz w:val="28"/>
                <w:szCs w:val="28"/>
              </w:rPr>
            </w:pPr>
            <w:r w:rsidRPr="00A940DD">
              <w:rPr>
                <w:rStyle w:val="11pt"/>
                <w:sz w:val="28"/>
                <w:szCs w:val="28"/>
              </w:rPr>
              <w:t xml:space="preserve">Применяет современные методы анализа и оценки рисков деятельности организаций (включая финансово- кредитные организации), бюджетных рисков и предлагает решения по их минимизации в контексте достижения финансовой стабильности и </w:t>
            </w:r>
            <w:r w:rsidRPr="00A940DD">
              <w:rPr>
                <w:rStyle w:val="11pt"/>
                <w:sz w:val="28"/>
                <w:szCs w:val="28"/>
              </w:rPr>
              <w:lastRenderedPageBreak/>
              <w:t>долгосрочной устойчивости.</w:t>
            </w:r>
          </w:p>
          <w:p w:rsidR="00A940DD" w:rsidRDefault="00A940DD" w:rsidP="00A940DD">
            <w:pPr>
              <w:pStyle w:val="Default"/>
              <w:rPr>
                <w:rStyle w:val="11pt"/>
                <w:rFonts w:eastAsiaTheme="minorEastAsia"/>
                <w:b/>
                <w:sz w:val="28"/>
                <w:szCs w:val="28"/>
              </w:rPr>
            </w:pPr>
            <w:r>
              <w:rPr>
                <w:rStyle w:val="11pt"/>
                <w:rFonts w:eastAsiaTheme="minorEastAsia"/>
                <w:b/>
                <w:sz w:val="28"/>
                <w:szCs w:val="28"/>
              </w:rPr>
              <w:t xml:space="preserve">Задание </w:t>
            </w:r>
          </w:p>
          <w:p w:rsidR="00A940DD" w:rsidRPr="00A1321D" w:rsidRDefault="00A940DD" w:rsidP="00A940DD">
            <w:pPr>
              <w:pStyle w:val="Default"/>
              <w:rPr>
                <w:color w:val="auto"/>
                <w:sz w:val="28"/>
                <w:szCs w:val="28"/>
              </w:rPr>
            </w:pPr>
            <w:r w:rsidRPr="00A1321D">
              <w:rPr>
                <w:color w:val="auto"/>
                <w:sz w:val="28"/>
                <w:szCs w:val="28"/>
              </w:rPr>
              <w:t xml:space="preserve">На каких исходных положениях базируется фундаментальный анализ? </w:t>
            </w:r>
          </w:p>
          <w:p w:rsidR="00A940DD" w:rsidRPr="00A1321D" w:rsidRDefault="00A940DD" w:rsidP="00A940DD">
            <w:pPr>
              <w:pStyle w:val="Default"/>
              <w:rPr>
                <w:color w:val="auto"/>
                <w:sz w:val="28"/>
                <w:szCs w:val="28"/>
              </w:rPr>
            </w:pPr>
            <w:r w:rsidRPr="00A1321D">
              <w:rPr>
                <w:color w:val="auto"/>
                <w:sz w:val="28"/>
                <w:szCs w:val="28"/>
              </w:rPr>
              <w:t xml:space="preserve">I. Анализируемая компания в будущем будет действующим предприятием; </w:t>
            </w:r>
          </w:p>
          <w:p w:rsidR="00A940DD" w:rsidRPr="00A1321D" w:rsidRDefault="00A940DD" w:rsidP="00A940DD">
            <w:pPr>
              <w:pStyle w:val="Default"/>
              <w:rPr>
                <w:color w:val="auto"/>
                <w:sz w:val="28"/>
                <w:szCs w:val="28"/>
              </w:rPr>
            </w:pPr>
            <w:r w:rsidRPr="00A1321D">
              <w:rPr>
                <w:color w:val="auto"/>
                <w:sz w:val="28"/>
                <w:szCs w:val="28"/>
              </w:rPr>
              <w:t xml:space="preserve">II. Предприятие имеет внутреннюю стоимость, которую можно определить путем анализа данных о компании; </w:t>
            </w:r>
          </w:p>
          <w:p w:rsidR="00A940DD" w:rsidRPr="00A1321D" w:rsidRDefault="00A940DD" w:rsidP="00A940DD">
            <w:pPr>
              <w:pStyle w:val="Default"/>
              <w:rPr>
                <w:color w:val="auto"/>
                <w:sz w:val="28"/>
                <w:szCs w:val="28"/>
              </w:rPr>
            </w:pPr>
            <w:r w:rsidRPr="00A1321D">
              <w:rPr>
                <w:color w:val="auto"/>
                <w:sz w:val="28"/>
                <w:szCs w:val="28"/>
              </w:rPr>
              <w:t xml:space="preserve">III. В каждый момент внутренняя стоимость предприятия совпадает с его рыночной стоимостью; </w:t>
            </w:r>
          </w:p>
          <w:p w:rsidR="00A940DD" w:rsidRPr="00A1321D" w:rsidRDefault="00A940DD" w:rsidP="00A940DD">
            <w:pPr>
              <w:pStyle w:val="Default"/>
              <w:rPr>
                <w:color w:val="auto"/>
                <w:sz w:val="28"/>
                <w:szCs w:val="28"/>
              </w:rPr>
            </w:pPr>
            <w:r w:rsidRPr="00A1321D">
              <w:rPr>
                <w:color w:val="auto"/>
                <w:sz w:val="28"/>
                <w:szCs w:val="28"/>
              </w:rPr>
              <w:t xml:space="preserve">IV. Внутренняя стоимость предприятия будет признана рынком в долгосрочной перспективе. </w:t>
            </w:r>
          </w:p>
          <w:p w:rsidR="00A940DD" w:rsidRPr="00A1321D" w:rsidRDefault="00A940DD" w:rsidP="00A940DD">
            <w:pPr>
              <w:pStyle w:val="Default"/>
              <w:rPr>
                <w:color w:val="auto"/>
                <w:sz w:val="28"/>
                <w:szCs w:val="28"/>
              </w:rPr>
            </w:pPr>
            <w:r w:rsidRPr="00A1321D">
              <w:rPr>
                <w:color w:val="auto"/>
                <w:sz w:val="28"/>
                <w:szCs w:val="28"/>
              </w:rPr>
              <w:t xml:space="preserve">Ответы: </w:t>
            </w:r>
          </w:p>
          <w:p w:rsidR="00A940DD" w:rsidRPr="00A1321D" w:rsidRDefault="00A940DD" w:rsidP="00A940DD">
            <w:pPr>
              <w:pStyle w:val="Default"/>
              <w:rPr>
                <w:color w:val="auto"/>
                <w:sz w:val="28"/>
                <w:szCs w:val="28"/>
              </w:rPr>
            </w:pPr>
            <w:r w:rsidRPr="00A1321D">
              <w:rPr>
                <w:color w:val="auto"/>
                <w:sz w:val="28"/>
                <w:szCs w:val="28"/>
              </w:rPr>
              <w:t xml:space="preserve">A. I, II и III </w:t>
            </w:r>
          </w:p>
          <w:p w:rsidR="00A940DD" w:rsidRPr="00A1321D" w:rsidRDefault="00A940DD" w:rsidP="00A940DD">
            <w:pPr>
              <w:pStyle w:val="Default"/>
              <w:rPr>
                <w:color w:val="auto"/>
                <w:sz w:val="28"/>
                <w:szCs w:val="28"/>
              </w:rPr>
            </w:pPr>
            <w:r w:rsidRPr="00A1321D">
              <w:rPr>
                <w:color w:val="auto"/>
                <w:sz w:val="28"/>
                <w:szCs w:val="28"/>
              </w:rPr>
              <w:t xml:space="preserve">B. I, II и IV </w:t>
            </w:r>
          </w:p>
          <w:p w:rsidR="00A940DD" w:rsidRPr="00A1321D" w:rsidRDefault="00A940DD" w:rsidP="00A940DD">
            <w:pPr>
              <w:pStyle w:val="Default"/>
              <w:rPr>
                <w:color w:val="auto"/>
                <w:sz w:val="28"/>
                <w:szCs w:val="28"/>
              </w:rPr>
            </w:pPr>
            <w:r w:rsidRPr="00A1321D">
              <w:rPr>
                <w:color w:val="auto"/>
                <w:sz w:val="28"/>
                <w:szCs w:val="28"/>
              </w:rPr>
              <w:t xml:space="preserve">C. I и III </w:t>
            </w:r>
          </w:p>
          <w:p w:rsidR="00A940DD" w:rsidRPr="00A1321D" w:rsidRDefault="00A940DD" w:rsidP="00A940DD">
            <w:pPr>
              <w:pStyle w:val="Default"/>
              <w:rPr>
                <w:color w:val="auto"/>
                <w:sz w:val="28"/>
                <w:szCs w:val="28"/>
              </w:rPr>
            </w:pPr>
            <w:r w:rsidRPr="00A1321D">
              <w:rPr>
                <w:color w:val="auto"/>
                <w:sz w:val="28"/>
                <w:szCs w:val="28"/>
              </w:rPr>
              <w:t xml:space="preserve">D. II и IV </w:t>
            </w:r>
          </w:p>
          <w:p w:rsidR="00363312" w:rsidRDefault="00363312" w:rsidP="00363312">
            <w:pPr>
              <w:pStyle w:val="13"/>
              <w:numPr>
                <w:ilvl w:val="0"/>
                <w:numId w:val="23"/>
              </w:numPr>
              <w:shd w:val="clear" w:color="auto" w:fill="auto"/>
              <w:spacing w:line="240" w:lineRule="auto"/>
              <w:ind w:left="0" w:firstLine="0"/>
              <w:rPr>
                <w:rStyle w:val="11pt"/>
                <w:sz w:val="28"/>
                <w:szCs w:val="28"/>
              </w:rPr>
            </w:pPr>
            <w:r>
              <w:rPr>
                <w:rStyle w:val="11pt"/>
                <w:sz w:val="28"/>
                <w:szCs w:val="28"/>
              </w:rPr>
              <w:t xml:space="preserve">Разрабатывает направления инновационного развития как организаций (включая </w:t>
            </w:r>
            <w:proofErr w:type="spellStart"/>
            <w:r>
              <w:rPr>
                <w:rStyle w:val="11pt"/>
                <w:sz w:val="28"/>
                <w:szCs w:val="28"/>
              </w:rPr>
              <w:t>финансово</w:t>
            </w:r>
            <w:r>
              <w:rPr>
                <w:rStyle w:val="11pt"/>
                <w:sz w:val="28"/>
                <w:szCs w:val="28"/>
              </w:rPr>
              <w:softHyphen/>
              <w:t>кредитные</w:t>
            </w:r>
            <w:proofErr w:type="spellEnd"/>
            <w:r>
              <w:rPr>
                <w:rStyle w:val="11pt"/>
                <w:sz w:val="28"/>
                <w:szCs w:val="28"/>
              </w:rPr>
              <w:t xml:space="preserve"> организации), отдельных продуктов и услуг, так и публично</w:t>
            </w:r>
            <w:r w:rsidR="000B639E">
              <w:rPr>
                <w:rStyle w:val="11pt"/>
                <w:sz w:val="28"/>
                <w:szCs w:val="28"/>
              </w:rPr>
              <w:t>-</w:t>
            </w:r>
            <w:r>
              <w:rPr>
                <w:rStyle w:val="11pt"/>
                <w:sz w:val="28"/>
                <w:szCs w:val="28"/>
              </w:rPr>
              <w:softHyphen/>
              <w:t>правовых образований.</w:t>
            </w:r>
          </w:p>
          <w:p w:rsidR="00A940DD" w:rsidRDefault="00A940DD" w:rsidP="00A940DD">
            <w:pPr>
              <w:pStyle w:val="Default"/>
              <w:rPr>
                <w:rStyle w:val="11pt"/>
                <w:rFonts w:eastAsiaTheme="minorEastAsia"/>
                <w:b/>
                <w:sz w:val="28"/>
                <w:szCs w:val="28"/>
              </w:rPr>
            </w:pPr>
            <w:r>
              <w:rPr>
                <w:rStyle w:val="11pt"/>
                <w:rFonts w:eastAsiaTheme="minorEastAsia"/>
                <w:b/>
                <w:sz w:val="28"/>
                <w:szCs w:val="28"/>
              </w:rPr>
              <w:t xml:space="preserve">Задание </w:t>
            </w:r>
          </w:p>
          <w:p w:rsidR="00A940DD" w:rsidRDefault="00A940DD" w:rsidP="00A940DD">
            <w:pPr>
              <w:pStyle w:val="Default"/>
              <w:rPr>
                <w:color w:val="auto"/>
                <w:sz w:val="28"/>
                <w:szCs w:val="28"/>
              </w:rPr>
            </w:pPr>
            <w:r>
              <w:rPr>
                <w:color w:val="auto"/>
                <w:sz w:val="28"/>
                <w:szCs w:val="28"/>
              </w:rPr>
              <w:t xml:space="preserve">Проанализируйте выпуски еврооблигаций выбранного эмитента. </w:t>
            </w:r>
          </w:p>
          <w:p w:rsidR="00A940DD" w:rsidRDefault="00C430DE" w:rsidP="00A940DD">
            <w:pPr>
              <w:pStyle w:val="Default"/>
              <w:rPr>
                <w:color w:val="auto"/>
                <w:sz w:val="28"/>
                <w:szCs w:val="28"/>
              </w:rPr>
            </w:pPr>
            <w:r>
              <w:rPr>
                <w:color w:val="auto"/>
                <w:sz w:val="28"/>
                <w:szCs w:val="28"/>
              </w:rPr>
              <w:t>Результатом выполнения задания является т</w:t>
            </w:r>
            <w:r w:rsidR="00A940DD">
              <w:rPr>
                <w:color w:val="auto"/>
                <w:sz w:val="28"/>
                <w:szCs w:val="28"/>
              </w:rPr>
              <w:t xml:space="preserve">аблица, в которой должна содержаться следующая информация: </w:t>
            </w:r>
          </w:p>
          <w:p w:rsidR="00A940DD" w:rsidRDefault="00A940DD" w:rsidP="00A940DD">
            <w:pPr>
              <w:pStyle w:val="Default"/>
              <w:rPr>
                <w:color w:val="auto"/>
                <w:sz w:val="28"/>
                <w:szCs w:val="28"/>
              </w:rPr>
            </w:pPr>
            <w:r>
              <w:rPr>
                <w:color w:val="auto"/>
                <w:sz w:val="28"/>
                <w:szCs w:val="28"/>
              </w:rPr>
              <w:t xml:space="preserve">-дата выпуска; </w:t>
            </w:r>
          </w:p>
          <w:p w:rsidR="00A940DD" w:rsidRDefault="00A940DD" w:rsidP="00A940DD">
            <w:pPr>
              <w:pStyle w:val="Default"/>
              <w:rPr>
                <w:color w:val="auto"/>
                <w:sz w:val="28"/>
                <w:szCs w:val="28"/>
              </w:rPr>
            </w:pPr>
            <w:r>
              <w:rPr>
                <w:color w:val="auto"/>
                <w:sz w:val="28"/>
                <w:szCs w:val="28"/>
              </w:rPr>
              <w:t xml:space="preserve">-количество выпущенных облигаций; </w:t>
            </w:r>
          </w:p>
          <w:p w:rsidR="00A940DD" w:rsidRDefault="00A940DD" w:rsidP="00A940DD">
            <w:pPr>
              <w:pStyle w:val="Default"/>
              <w:rPr>
                <w:color w:val="auto"/>
                <w:sz w:val="28"/>
                <w:szCs w:val="28"/>
              </w:rPr>
            </w:pPr>
            <w:r>
              <w:rPr>
                <w:color w:val="auto"/>
                <w:sz w:val="28"/>
                <w:szCs w:val="28"/>
              </w:rPr>
              <w:t xml:space="preserve">-номинал; </w:t>
            </w:r>
          </w:p>
          <w:p w:rsidR="00A940DD" w:rsidRDefault="00A940DD" w:rsidP="00A940DD">
            <w:pPr>
              <w:pStyle w:val="Default"/>
              <w:rPr>
                <w:color w:val="auto"/>
                <w:sz w:val="28"/>
                <w:szCs w:val="28"/>
              </w:rPr>
            </w:pPr>
            <w:r>
              <w:rPr>
                <w:color w:val="auto"/>
                <w:sz w:val="28"/>
                <w:szCs w:val="28"/>
              </w:rPr>
              <w:t xml:space="preserve">-цена размещения; </w:t>
            </w:r>
          </w:p>
          <w:p w:rsidR="00A940DD" w:rsidRDefault="00A940DD" w:rsidP="00A940DD">
            <w:pPr>
              <w:pStyle w:val="Default"/>
              <w:rPr>
                <w:color w:val="auto"/>
                <w:sz w:val="28"/>
                <w:szCs w:val="28"/>
              </w:rPr>
            </w:pPr>
            <w:r>
              <w:rPr>
                <w:color w:val="auto"/>
                <w:sz w:val="28"/>
                <w:szCs w:val="28"/>
              </w:rPr>
              <w:t xml:space="preserve">-объем </w:t>
            </w:r>
            <w:r w:rsidR="00C02C1B">
              <w:rPr>
                <w:color w:val="auto"/>
                <w:sz w:val="28"/>
                <w:szCs w:val="28"/>
              </w:rPr>
              <w:t>привлеченных средств;</w:t>
            </w:r>
            <w:r>
              <w:rPr>
                <w:color w:val="auto"/>
                <w:sz w:val="28"/>
                <w:szCs w:val="28"/>
              </w:rPr>
              <w:t xml:space="preserve"> </w:t>
            </w:r>
          </w:p>
          <w:p w:rsidR="00A940DD" w:rsidRDefault="00A940DD" w:rsidP="00A940DD">
            <w:pPr>
              <w:pStyle w:val="Default"/>
              <w:rPr>
                <w:color w:val="auto"/>
                <w:sz w:val="28"/>
                <w:szCs w:val="28"/>
              </w:rPr>
            </w:pPr>
            <w:r>
              <w:rPr>
                <w:color w:val="auto"/>
                <w:sz w:val="28"/>
                <w:szCs w:val="28"/>
              </w:rPr>
              <w:t xml:space="preserve">-установленный купон и порядок его выплаты; </w:t>
            </w:r>
          </w:p>
          <w:p w:rsidR="00A940DD" w:rsidRDefault="00A940DD" w:rsidP="00A940DD">
            <w:pPr>
              <w:pStyle w:val="Default"/>
              <w:rPr>
                <w:color w:val="auto"/>
                <w:sz w:val="28"/>
                <w:szCs w:val="28"/>
              </w:rPr>
            </w:pPr>
            <w:r>
              <w:rPr>
                <w:color w:val="auto"/>
                <w:sz w:val="28"/>
                <w:szCs w:val="28"/>
              </w:rPr>
              <w:t xml:space="preserve">-срок обращения/дата погашения; </w:t>
            </w:r>
          </w:p>
          <w:p w:rsidR="00A940DD" w:rsidRDefault="00A940DD" w:rsidP="00A940DD">
            <w:pPr>
              <w:pStyle w:val="Default"/>
              <w:rPr>
                <w:color w:val="auto"/>
                <w:sz w:val="28"/>
                <w:szCs w:val="28"/>
              </w:rPr>
            </w:pPr>
            <w:r>
              <w:rPr>
                <w:color w:val="auto"/>
                <w:sz w:val="28"/>
                <w:szCs w:val="28"/>
              </w:rPr>
              <w:t xml:space="preserve">-андеррайтер (менеджер); </w:t>
            </w:r>
          </w:p>
          <w:p w:rsidR="00A940DD" w:rsidRDefault="00A940DD" w:rsidP="00A940DD">
            <w:pPr>
              <w:pStyle w:val="Default"/>
              <w:rPr>
                <w:color w:val="auto"/>
                <w:sz w:val="28"/>
                <w:szCs w:val="28"/>
              </w:rPr>
            </w:pPr>
            <w:r>
              <w:rPr>
                <w:color w:val="auto"/>
                <w:sz w:val="28"/>
                <w:szCs w:val="28"/>
              </w:rPr>
              <w:t xml:space="preserve">-платежный агент; </w:t>
            </w:r>
          </w:p>
          <w:p w:rsidR="00A940DD" w:rsidRDefault="00A940DD" w:rsidP="00A940DD">
            <w:pPr>
              <w:pStyle w:val="Default"/>
              <w:rPr>
                <w:color w:val="auto"/>
                <w:sz w:val="28"/>
                <w:szCs w:val="28"/>
              </w:rPr>
            </w:pPr>
            <w:r>
              <w:rPr>
                <w:color w:val="auto"/>
                <w:sz w:val="28"/>
                <w:szCs w:val="28"/>
              </w:rPr>
              <w:t xml:space="preserve">-способ размещения; </w:t>
            </w:r>
          </w:p>
          <w:p w:rsidR="00A940DD" w:rsidRDefault="00A940DD" w:rsidP="00A940DD">
            <w:pPr>
              <w:pStyle w:val="Default"/>
              <w:rPr>
                <w:color w:val="auto"/>
                <w:sz w:val="28"/>
                <w:szCs w:val="28"/>
              </w:rPr>
            </w:pPr>
            <w:r>
              <w:rPr>
                <w:color w:val="auto"/>
                <w:sz w:val="28"/>
                <w:szCs w:val="28"/>
              </w:rPr>
              <w:t xml:space="preserve">-состояние выпуска. </w:t>
            </w:r>
          </w:p>
          <w:p w:rsidR="00A940DD" w:rsidRDefault="00A940DD" w:rsidP="00C430DE">
            <w:pPr>
              <w:pStyle w:val="Default"/>
              <w:jc w:val="both"/>
              <w:rPr>
                <w:color w:val="auto"/>
                <w:sz w:val="28"/>
                <w:szCs w:val="28"/>
              </w:rPr>
            </w:pPr>
            <w:r>
              <w:rPr>
                <w:color w:val="auto"/>
                <w:sz w:val="28"/>
                <w:szCs w:val="28"/>
              </w:rPr>
              <w:t xml:space="preserve">После таблицы необходимо указать направления использования привлеченных средств. </w:t>
            </w:r>
          </w:p>
          <w:p w:rsidR="00A940DD" w:rsidRDefault="00A940DD" w:rsidP="00C430DE">
            <w:pPr>
              <w:pStyle w:val="Default"/>
              <w:jc w:val="both"/>
              <w:rPr>
                <w:color w:val="auto"/>
                <w:sz w:val="28"/>
                <w:szCs w:val="28"/>
              </w:rPr>
            </w:pPr>
            <w:r>
              <w:rPr>
                <w:color w:val="auto"/>
                <w:sz w:val="28"/>
                <w:szCs w:val="28"/>
              </w:rPr>
              <w:t xml:space="preserve">Информация приводится на дату выпуска. Состояние выпуска указывается на последнюю отчетную дату. Если какие-либо параметры выпуска или его участники изменялись, то такая информация также должна быть указана. </w:t>
            </w:r>
          </w:p>
          <w:p w:rsidR="00363312" w:rsidRPr="00C430DE" w:rsidRDefault="00363312" w:rsidP="00363312">
            <w:pPr>
              <w:pStyle w:val="13"/>
              <w:numPr>
                <w:ilvl w:val="0"/>
                <w:numId w:val="23"/>
              </w:numPr>
              <w:shd w:val="clear" w:color="auto" w:fill="auto"/>
              <w:spacing w:line="240" w:lineRule="auto"/>
              <w:ind w:left="0" w:firstLine="0"/>
              <w:rPr>
                <w:rStyle w:val="11pt"/>
                <w:color w:val="auto"/>
                <w:sz w:val="28"/>
                <w:szCs w:val="28"/>
              </w:rPr>
            </w:pPr>
            <w:r w:rsidRPr="00363312">
              <w:rPr>
                <w:rStyle w:val="11pt"/>
                <w:sz w:val="28"/>
                <w:szCs w:val="28"/>
              </w:rPr>
              <w:lastRenderedPageBreak/>
              <w:t>Оформляет результаты анализа и оценки в форме финансовых обзоров, экспертно-аналитических заключений, отчетов и научных публикаций.</w:t>
            </w:r>
          </w:p>
          <w:p w:rsidR="00C430DE" w:rsidRDefault="00C430DE" w:rsidP="00C430DE">
            <w:pPr>
              <w:pStyle w:val="Default"/>
              <w:rPr>
                <w:rStyle w:val="11pt"/>
                <w:rFonts w:eastAsiaTheme="minorEastAsia"/>
                <w:b/>
                <w:sz w:val="28"/>
                <w:szCs w:val="28"/>
              </w:rPr>
            </w:pPr>
            <w:r>
              <w:rPr>
                <w:rStyle w:val="11pt"/>
                <w:rFonts w:eastAsiaTheme="minorEastAsia"/>
                <w:b/>
                <w:sz w:val="28"/>
                <w:szCs w:val="28"/>
              </w:rPr>
              <w:t xml:space="preserve">Задание </w:t>
            </w:r>
          </w:p>
          <w:p w:rsidR="00C430DE" w:rsidRDefault="00C430DE" w:rsidP="00C430DE">
            <w:pPr>
              <w:pStyle w:val="Default"/>
              <w:jc w:val="both"/>
              <w:rPr>
                <w:color w:val="auto"/>
                <w:sz w:val="28"/>
                <w:szCs w:val="28"/>
              </w:rPr>
            </w:pPr>
            <w:r>
              <w:rPr>
                <w:color w:val="auto"/>
                <w:sz w:val="28"/>
                <w:szCs w:val="28"/>
              </w:rPr>
              <w:t xml:space="preserve">Проанализируйте изменение оборота по всем торговым площадкам за последний год и оформите в виде аналитического отчета. </w:t>
            </w:r>
          </w:p>
          <w:p w:rsidR="00C430DE" w:rsidRDefault="00C430DE" w:rsidP="00C430DE">
            <w:pPr>
              <w:pStyle w:val="Default"/>
              <w:jc w:val="both"/>
              <w:rPr>
                <w:color w:val="auto"/>
                <w:sz w:val="28"/>
                <w:szCs w:val="28"/>
              </w:rPr>
            </w:pPr>
            <w:r>
              <w:rPr>
                <w:color w:val="auto"/>
                <w:sz w:val="28"/>
                <w:szCs w:val="28"/>
              </w:rPr>
              <w:t xml:space="preserve">Прежде всего необходимо выбрать методику, по которой будет производится самостоятельный расчет оборота и построение графика (оптимальную с точки зрения студента), и описать её в работе. Необходимо также указать, какая цена используется при расчетах и почему.  </w:t>
            </w:r>
          </w:p>
          <w:p w:rsidR="00C430DE" w:rsidRDefault="00C430DE" w:rsidP="00C430DE">
            <w:pPr>
              <w:pStyle w:val="Default"/>
              <w:jc w:val="both"/>
              <w:rPr>
                <w:color w:val="auto"/>
                <w:sz w:val="28"/>
                <w:szCs w:val="28"/>
              </w:rPr>
            </w:pPr>
            <w:r>
              <w:rPr>
                <w:color w:val="auto"/>
                <w:sz w:val="28"/>
                <w:szCs w:val="28"/>
              </w:rPr>
              <w:t xml:space="preserve">График строится самостоятельно на основе данных основных торговых площадок (двух-трех) за последний год с ежедневным шагом. Год берется календарный, последним днем года считается день выполнения данного пункта работы. </w:t>
            </w:r>
          </w:p>
          <w:p w:rsidR="00C430DE" w:rsidRDefault="00C430DE" w:rsidP="00C430DE">
            <w:pPr>
              <w:pStyle w:val="Default"/>
              <w:jc w:val="both"/>
              <w:rPr>
                <w:color w:val="auto"/>
                <w:sz w:val="28"/>
                <w:szCs w:val="28"/>
              </w:rPr>
            </w:pPr>
            <w:r>
              <w:rPr>
                <w:color w:val="auto"/>
                <w:sz w:val="28"/>
                <w:szCs w:val="28"/>
              </w:rPr>
              <w:t xml:space="preserve">Необходимо также указать все торговые площадки, на которых акции компании прошли процедуру листинга и допущены к торгам. Определить их рейтинг значимости (по объемам торгов) для бумаг компании. </w:t>
            </w:r>
          </w:p>
          <w:p w:rsidR="00A940DD" w:rsidRDefault="00C430DE" w:rsidP="00C430DE">
            <w:pPr>
              <w:pStyle w:val="Default"/>
              <w:jc w:val="both"/>
              <w:rPr>
                <w:sz w:val="28"/>
                <w:szCs w:val="28"/>
              </w:rPr>
            </w:pPr>
            <w:r>
              <w:rPr>
                <w:color w:val="auto"/>
                <w:sz w:val="28"/>
                <w:szCs w:val="28"/>
              </w:rPr>
              <w:t xml:space="preserve">В заключении делается вывод о динамике оборотов акций и указываются возможные причины их колебаний в различные временные периоды. Особое внимание следует уделить периодам резкого повышения или понижения оборота и попробовать объяснить их какими-либо конкретными событиями, происходившими в акционерном обществе или на рынке в целом. </w:t>
            </w:r>
          </w:p>
        </w:tc>
      </w:tr>
      <w:tr w:rsidR="00363312" w:rsidTr="00954E5C">
        <w:tc>
          <w:tcPr>
            <w:tcW w:w="2964" w:type="dxa"/>
          </w:tcPr>
          <w:p w:rsidR="00363312" w:rsidRDefault="00363312">
            <w:pPr>
              <w:pStyle w:val="Default"/>
              <w:rPr>
                <w:color w:val="000000" w:themeColor="text1"/>
                <w:sz w:val="28"/>
                <w:szCs w:val="28"/>
              </w:rPr>
            </w:pPr>
            <w:r>
              <w:rPr>
                <w:color w:val="000000" w:themeColor="text1"/>
                <w:sz w:val="28"/>
                <w:szCs w:val="28"/>
              </w:rPr>
              <w:lastRenderedPageBreak/>
              <w:t>УК-6</w:t>
            </w:r>
          </w:p>
          <w:p w:rsidR="00363312" w:rsidRDefault="00363312">
            <w:pPr>
              <w:pStyle w:val="Default"/>
              <w:rPr>
                <w:color w:val="auto"/>
                <w:sz w:val="28"/>
                <w:szCs w:val="28"/>
              </w:rPr>
            </w:pPr>
            <w:r>
              <w:rPr>
                <w:color w:val="000000" w:themeColor="text1"/>
                <w:sz w:val="28"/>
                <w:szCs w:val="28"/>
              </w:rPr>
              <w:t>Способность управлять проектом на всех этапах его жизненного цикла</w:t>
            </w:r>
          </w:p>
        </w:tc>
        <w:tc>
          <w:tcPr>
            <w:tcW w:w="7343" w:type="dxa"/>
          </w:tcPr>
          <w:p w:rsidR="00C430DE" w:rsidRPr="00C430DE" w:rsidRDefault="00363312" w:rsidP="00C430DE">
            <w:pPr>
              <w:pStyle w:val="13"/>
              <w:numPr>
                <w:ilvl w:val="0"/>
                <w:numId w:val="23"/>
              </w:numPr>
              <w:shd w:val="clear" w:color="auto" w:fill="auto"/>
              <w:spacing w:line="240" w:lineRule="auto"/>
              <w:ind w:left="0" w:firstLine="0"/>
              <w:rPr>
                <w:rStyle w:val="11pt"/>
                <w:color w:val="auto"/>
                <w:sz w:val="28"/>
                <w:szCs w:val="28"/>
              </w:rPr>
            </w:pPr>
            <w:r w:rsidRPr="00C430DE">
              <w:rPr>
                <w:rStyle w:val="11pt"/>
                <w:rFonts w:eastAsiaTheme="minorEastAsia"/>
                <w:sz w:val="28"/>
                <w:szCs w:val="28"/>
              </w:rPr>
              <w:t>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rsidR="00C430DE" w:rsidRDefault="00C430DE" w:rsidP="00C430DE">
            <w:pPr>
              <w:pStyle w:val="Default"/>
              <w:rPr>
                <w:rStyle w:val="11pt"/>
                <w:rFonts w:eastAsiaTheme="minorEastAsia"/>
                <w:b/>
                <w:sz w:val="28"/>
                <w:szCs w:val="28"/>
              </w:rPr>
            </w:pPr>
            <w:r>
              <w:rPr>
                <w:rStyle w:val="11pt"/>
                <w:rFonts w:eastAsiaTheme="minorEastAsia"/>
                <w:b/>
                <w:sz w:val="28"/>
                <w:szCs w:val="28"/>
              </w:rPr>
              <w:t xml:space="preserve">Задание </w:t>
            </w:r>
          </w:p>
          <w:p w:rsidR="00C430DE" w:rsidRPr="00C430DE" w:rsidRDefault="00022379" w:rsidP="00C430DE">
            <w:pPr>
              <w:pStyle w:val="13"/>
              <w:shd w:val="clear" w:color="auto" w:fill="auto"/>
              <w:spacing w:line="240" w:lineRule="auto"/>
              <w:ind w:firstLine="0"/>
              <w:rPr>
                <w:sz w:val="28"/>
                <w:szCs w:val="28"/>
              </w:rPr>
            </w:pPr>
            <w:r>
              <w:rPr>
                <w:sz w:val="28"/>
                <w:szCs w:val="28"/>
              </w:rPr>
              <w:t>Разработайте проект "</w:t>
            </w:r>
            <w:r w:rsidR="00C430DE" w:rsidRPr="00C430DE">
              <w:rPr>
                <w:sz w:val="28"/>
                <w:szCs w:val="28"/>
              </w:rPr>
              <w:t>Выпуски депозитарных расписок (DR)</w:t>
            </w:r>
            <w:r>
              <w:rPr>
                <w:sz w:val="28"/>
                <w:szCs w:val="28"/>
              </w:rPr>
              <w:t>"</w:t>
            </w:r>
            <w:r w:rsidR="00C430DE" w:rsidRPr="00C430DE">
              <w:rPr>
                <w:sz w:val="28"/>
                <w:szCs w:val="28"/>
              </w:rPr>
              <w:t xml:space="preserve">. </w:t>
            </w:r>
            <w:r>
              <w:rPr>
                <w:sz w:val="28"/>
                <w:szCs w:val="28"/>
              </w:rPr>
              <w:t>Оформите в виде таблицы.</w:t>
            </w:r>
          </w:p>
          <w:p w:rsidR="00C430DE" w:rsidRDefault="00022379" w:rsidP="00C430DE">
            <w:pPr>
              <w:pStyle w:val="Default"/>
              <w:rPr>
                <w:color w:val="auto"/>
                <w:sz w:val="28"/>
                <w:szCs w:val="28"/>
              </w:rPr>
            </w:pPr>
            <w:r>
              <w:rPr>
                <w:color w:val="auto"/>
                <w:sz w:val="28"/>
                <w:szCs w:val="28"/>
              </w:rPr>
              <w:t>В таблице</w:t>
            </w:r>
            <w:r w:rsidR="00C430DE">
              <w:rPr>
                <w:color w:val="auto"/>
                <w:sz w:val="28"/>
                <w:szCs w:val="28"/>
              </w:rPr>
              <w:t xml:space="preserve"> должна содержаться следующая информация: </w:t>
            </w:r>
          </w:p>
          <w:p w:rsidR="00C430DE" w:rsidRDefault="00C430DE" w:rsidP="00C430DE">
            <w:pPr>
              <w:pStyle w:val="Default"/>
              <w:rPr>
                <w:color w:val="auto"/>
                <w:sz w:val="28"/>
                <w:szCs w:val="28"/>
              </w:rPr>
            </w:pPr>
            <w:r>
              <w:rPr>
                <w:color w:val="auto"/>
                <w:sz w:val="28"/>
                <w:szCs w:val="28"/>
              </w:rPr>
              <w:t xml:space="preserve">-вид депозитарной расписки; </w:t>
            </w:r>
          </w:p>
          <w:p w:rsidR="00C430DE" w:rsidRDefault="00C430DE" w:rsidP="00C430DE">
            <w:pPr>
              <w:pStyle w:val="Default"/>
              <w:rPr>
                <w:color w:val="auto"/>
                <w:sz w:val="28"/>
                <w:szCs w:val="28"/>
              </w:rPr>
            </w:pPr>
            <w:r>
              <w:rPr>
                <w:color w:val="auto"/>
                <w:sz w:val="28"/>
                <w:szCs w:val="28"/>
              </w:rPr>
              <w:t xml:space="preserve">-дата выпуска; </w:t>
            </w:r>
          </w:p>
          <w:p w:rsidR="00C430DE" w:rsidRDefault="00C430DE" w:rsidP="00C430DE">
            <w:pPr>
              <w:pStyle w:val="Default"/>
              <w:rPr>
                <w:color w:val="auto"/>
                <w:sz w:val="28"/>
                <w:szCs w:val="28"/>
              </w:rPr>
            </w:pPr>
            <w:r>
              <w:rPr>
                <w:color w:val="auto"/>
                <w:sz w:val="28"/>
                <w:szCs w:val="28"/>
              </w:rPr>
              <w:t xml:space="preserve">-программа выпуска/уровень; </w:t>
            </w:r>
          </w:p>
          <w:p w:rsidR="00C430DE" w:rsidRDefault="00C430DE" w:rsidP="00C430DE">
            <w:pPr>
              <w:pStyle w:val="Default"/>
              <w:rPr>
                <w:color w:val="auto"/>
                <w:sz w:val="28"/>
                <w:szCs w:val="28"/>
              </w:rPr>
            </w:pPr>
            <w:r>
              <w:rPr>
                <w:color w:val="auto"/>
                <w:sz w:val="28"/>
                <w:szCs w:val="28"/>
              </w:rPr>
              <w:lastRenderedPageBreak/>
              <w:t xml:space="preserve">-коэффициент DR; </w:t>
            </w:r>
          </w:p>
          <w:p w:rsidR="00C430DE" w:rsidRDefault="00C430DE" w:rsidP="00C430DE">
            <w:pPr>
              <w:pStyle w:val="Default"/>
              <w:rPr>
                <w:color w:val="auto"/>
                <w:sz w:val="28"/>
                <w:szCs w:val="28"/>
              </w:rPr>
            </w:pPr>
            <w:r>
              <w:rPr>
                <w:color w:val="auto"/>
                <w:sz w:val="28"/>
                <w:szCs w:val="28"/>
              </w:rPr>
              <w:t xml:space="preserve">-цена размещения; </w:t>
            </w:r>
          </w:p>
          <w:p w:rsidR="00C430DE" w:rsidRDefault="00C430DE" w:rsidP="00C430DE">
            <w:pPr>
              <w:pStyle w:val="Default"/>
              <w:rPr>
                <w:color w:val="auto"/>
                <w:sz w:val="28"/>
                <w:szCs w:val="28"/>
              </w:rPr>
            </w:pPr>
            <w:r>
              <w:rPr>
                <w:color w:val="auto"/>
                <w:sz w:val="28"/>
                <w:szCs w:val="28"/>
              </w:rPr>
              <w:t xml:space="preserve">-место размещения; </w:t>
            </w:r>
          </w:p>
          <w:p w:rsidR="00C430DE" w:rsidRDefault="00C430DE" w:rsidP="00C430DE">
            <w:pPr>
              <w:pStyle w:val="Default"/>
              <w:rPr>
                <w:color w:val="auto"/>
                <w:sz w:val="28"/>
                <w:szCs w:val="28"/>
              </w:rPr>
            </w:pPr>
            <w:r>
              <w:rPr>
                <w:color w:val="auto"/>
                <w:sz w:val="28"/>
                <w:szCs w:val="28"/>
              </w:rPr>
              <w:t xml:space="preserve">-форма торговли; </w:t>
            </w:r>
          </w:p>
          <w:p w:rsidR="00C430DE" w:rsidRDefault="00C430DE" w:rsidP="00C430DE">
            <w:pPr>
              <w:pStyle w:val="Default"/>
              <w:rPr>
                <w:color w:val="auto"/>
                <w:sz w:val="28"/>
                <w:szCs w:val="28"/>
              </w:rPr>
            </w:pPr>
            <w:r>
              <w:rPr>
                <w:color w:val="auto"/>
                <w:sz w:val="28"/>
                <w:szCs w:val="28"/>
              </w:rPr>
              <w:t xml:space="preserve">-агент по размещению; </w:t>
            </w:r>
          </w:p>
          <w:p w:rsidR="00C430DE" w:rsidRDefault="00C430DE" w:rsidP="00C430DE">
            <w:pPr>
              <w:pStyle w:val="Default"/>
              <w:rPr>
                <w:color w:val="auto"/>
                <w:sz w:val="28"/>
                <w:szCs w:val="28"/>
              </w:rPr>
            </w:pPr>
            <w:r>
              <w:rPr>
                <w:color w:val="auto"/>
                <w:sz w:val="28"/>
                <w:szCs w:val="28"/>
              </w:rPr>
              <w:t xml:space="preserve">-депозитарий; </w:t>
            </w:r>
          </w:p>
          <w:p w:rsidR="00C430DE" w:rsidRDefault="00C430DE" w:rsidP="00C430DE">
            <w:pPr>
              <w:pStyle w:val="Default"/>
              <w:rPr>
                <w:color w:val="auto"/>
                <w:sz w:val="28"/>
                <w:szCs w:val="28"/>
              </w:rPr>
            </w:pPr>
            <w:r>
              <w:rPr>
                <w:color w:val="auto"/>
                <w:sz w:val="28"/>
                <w:szCs w:val="28"/>
              </w:rPr>
              <w:t xml:space="preserve">-доля акций в уставном капитале эмитента, на которую выпущены депозитарные расписки (указывается на дату размещения и последнюю отчетную дату); </w:t>
            </w:r>
          </w:p>
          <w:p w:rsidR="00C430DE" w:rsidRDefault="00022379" w:rsidP="00C430DE">
            <w:pPr>
              <w:pStyle w:val="Default"/>
              <w:rPr>
                <w:color w:val="auto"/>
                <w:sz w:val="28"/>
                <w:szCs w:val="28"/>
              </w:rPr>
            </w:pPr>
            <w:r>
              <w:rPr>
                <w:color w:val="auto"/>
                <w:sz w:val="28"/>
                <w:szCs w:val="28"/>
              </w:rPr>
              <w:t>Проанализируйте состояние выпуска</w:t>
            </w:r>
            <w:r w:rsidR="00C430DE">
              <w:rPr>
                <w:color w:val="auto"/>
                <w:sz w:val="28"/>
                <w:szCs w:val="28"/>
              </w:rPr>
              <w:t xml:space="preserve">. </w:t>
            </w:r>
          </w:p>
          <w:p w:rsidR="00363312" w:rsidRPr="00C430DE" w:rsidRDefault="00363312" w:rsidP="00363312">
            <w:pPr>
              <w:pStyle w:val="13"/>
              <w:numPr>
                <w:ilvl w:val="0"/>
                <w:numId w:val="23"/>
              </w:numPr>
              <w:shd w:val="clear" w:color="auto" w:fill="auto"/>
              <w:spacing w:line="240" w:lineRule="auto"/>
              <w:ind w:left="0" w:firstLine="0"/>
              <w:rPr>
                <w:rStyle w:val="11pt"/>
                <w:color w:val="auto"/>
                <w:sz w:val="28"/>
                <w:szCs w:val="28"/>
              </w:rPr>
            </w:pPr>
            <w:r w:rsidRPr="00363312">
              <w:rPr>
                <w:rStyle w:val="11pt"/>
                <w:sz w:val="28"/>
                <w:szCs w:val="28"/>
              </w:rPr>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rsidR="00C430DE" w:rsidRDefault="00C430DE" w:rsidP="00C430DE">
            <w:pPr>
              <w:pStyle w:val="Default"/>
              <w:rPr>
                <w:rStyle w:val="11pt"/>
                <w:rFonts w:eastAsiaTheme="minorEastAsia"/>
                <w:b/>
                <w:sz w:val="28"/>
                <w:szCs w:val="28"/>
              </w:rPr>
            </w:pPr>
            <w:r>
              <w:rPr>
                <w:rStyle w:val="11pt"/>
                <w:rFonts w:eastAsiaTheme="minorEastAsia"/>
                <w:b/>
                <w:sz w:val="28"/>
                <w:szCs w:val="28"/>
              </w:rPr>
              <w:t xml:space="preserve">Задание </w:t>
            </w:r>
          </w:p>
          <w:p w:rsidR="00C430DE" w:rsidRDefault="00C430DE" w:rsidP="00C430DE">
            <w:pPr>
              <w:pStyle w:val="Default"/>
              <w:rPr>
                <w:color w:val="auto"/>
                <w:sz w:val="28"/>
                <w:szCs w:val="28"/>
              </w:rPr>
            </w:pPr>
            <w:r>
              <w:rPr>
                <w:color w:val="auto"/>
                <w:sz w:val="28"/>
                <w:szCs w:val="28"/>
              </w:rPr>
              <w:t xml:space="preserve">Годовое общее собрание акционеров (последнее, предстоящее). </w:t>
            </w:r>
          </w:p>
          <w:p w:rsidR="00C430DE" w:rsidRDefault="00C430DE" w:rsidP="00C430DE">
            <w:pPr>
              <w:pStyle w:val="Default"/>
              <w:jc w:val="both"/>
              <w:rPr>
                <w:color w:val="auto"/>
                <w:sz w:val="28"/>
                <w:szCs w:val="28"/>
              </w:rPr>
            </w:pPr>
            <w:r>
              <w:rPr>
                <w:color w:val="auto"/>
                <w:sz w:val="28"/>
                <w:szCs w:val="28"/>
              </w:rPr>
              <w:t xml:space="preserve">В данном пункте должны быть отражены дата проведения последнего годового общего собрания акционеров и основные решения, принятые на общем собрании. При этом не нужно копировать протокол общего собрания или иные документы эмитента. </w:t>
            </w:r>
          </w:p>
          <w:p w:rsidR="00C430DE" w:rsidRDefault="00C430DE" w:rsidP="00C430DE">
            <w:pPr>
              <w:pStyle w:val="Default"/>
              <w:jc w:val="both"/>
              <w:rPr>
                <w:color w:val="auto"/>
                <w:sz w:val="28"/>
                <w:szCs w:val="28"/>
              </w:rPr>
            </w:pPr>
            <w:r>
              <w:rPr>
                <w:color w:val="auto"/>
                <w:sz w:val="28"/>
                <w:szCs w:val="28"/>
              </w:rPr>
              <w:t xml:space="preserve">При наличии информации о предстоящем годовом общем собрании акционеров необходимо указать планируемую дату его проведения и вопросы повестки дня. </w:t>
            </w:r>
          </w:p>
          <w:p w:rsidR="00C430DE" w:rsidRDefault="00C430DE" w:rsidP="00C430DE">
            <w:pPr>
              <w:pStyle w:val="Default"/>
              <w:jc w:val="both"/>
              <w:rPr>
                <w:color w:val="auto"/>
                <w:sz w:val="28"/>
                <w:szCs w:val="28"/>
              </w:rPr>
            </w:pPr>
            <w:r>
              <w:rPr>
                <w:color w:val="auto"/>
                <w:sz w:val="28"/>
                <w:szCs w:val="28"/>
              </w:rPr>
              <w:t xml:space="preserve">Особое внимание в данном пункте нужно обратить на те решения, которые могли повлиять на выпуски и цену ценных бумаг общества, структуру капитала и финансовые показатели. Если в течение последнего года (до момента написания работы), обществом проводились внеочередные </w:t>
            </w:r>
          </w:p>
          <w:p w:rsidR="00C430DE" w:rsidRDefault="00C430DE" w:rsidP="00C430DE">
            <w:pPr>
              <w:pStyle w:val="Default"/>
              <w:pageBreakBefore/>
              <w:jc w:val="both"/>
              <w:rPr>
                <w:color w:val="auto"/>
                <w:sz w:val="28"/>
                <w:szCs w:val="28"/>
              </w:rPr>
            </w:pPr>
            <w:r>
              <w:rPr>
                <w:color w:val="auto"/>
                <w:sz w:val="28"/>
                <w:szCs w:val="28"/>
              </w:rPr>
              <w:t xml:space="preserve">собрания акционеров, на которых принимались указанные решения, то они также должны найти отражение в работе. </w:t>
            </w:r>
          </w:p>
          <w:p w:rsidR="00C430DE" w:rsidRDefault="00C430DE" w:rsidP="00C430DE">
            <w:pPr>
              <w:pStyle w:val="Default"/>
              <w:jc w:val="both"/>
              <w:rPr>
                <w:sz w:val="28"/>
                <w:szCs w:val="28"/>
              </w:rPr>
            </w:pPr>
            <w:r>
              <w:rPr>
                <w:color w:val="auto"/>
                <w:sz w:val="28"/>
                <w:szCs w:val="28"/>
              </w:rPr>
              <w:t xml:space="preserve">Написанию данного пункта также поможет ст.47, 48 Федерального закона от 24.11.1995г. №208-ФЗ «Об акционерных обществах». </w:t>
            </w:r>
          </w:p>
        </w:tc>
      </w:tr>
    </w:tbl>
    <w:p w:rsidR="00A1321D" w:rsidRDefault="00A1321D" w:rsidP="00A1321D">
      <w:pPr>
        <w:pStyle w:val="Default"/>
        <w:jc w:val="center"/>
        <w:rPr>
          <w:b/>
          <w:bCs/>
          <w:color w:val="auto"/>
          <w:sz w:val="28"/>
          <w:szCs w:val="28"/>
        </w:rPr>
      </w:pPr>
    </w:p>
    <w:p w:rsidR="00532227" w:rsidRDefault="00532227" w:rsidP="00532227">
      <w:pPr>
        <w:pStyle w:val="Default"/>
        <w:spacing w:after="120"/>
        <w:jc w:val="center"/>
        <w:rPr>
          <w:color w:val="auto"/>
          <w:sz w:val="28"/>
          <w:szCs w:val="28"/>
        </w:rPr>
      </w:pPr>
      <w:r>
        <w:rPr>
          <w:b/>
          <w:bCs/>
          <w:color w:val="auto"/>
          <w:sz w:val="28"/>
          <w:szCs w:val="28"/>
        </w:rPr>
        <w:t>В</w:t>
      </w:r>
      <w:r w:rsidR="00AF5AAC">
        <w:rPr>
          <w:b/>
          <w:bCs/>
          <w:color w:val="auto"/>
          <w:sz w:val="28"/>
          <w:szCs w:val="28"/>
        </w:rPr>
        <w:t>опросы для подготовки к зачету</w:t>
      </w:r>
    </w:p>
    <w:p w:rsidR="00532227" w:rsidRDefault="00532227" w:rsidP="00532227">
      <w:pPr>
        <w:pStyle w:val="Default"/>
        <w:numPr>
          <w:ilvl w:val="0"/>
          <w:numId w:val="26"/>
        </w:numPr>
        <w:rPr>
          <w:color w:val="auto"/>
          <w:sz w:val="28"/>
          <w:szCs w:val="28"/>
        </w:rPr>
      </w:pPr>
      <w:r>
        <w:rPr>
          <w:color w:val="auto"/>
          <w:sz w:val="28"/>
          <w:szCs w:val="28"/>
        </w:rPr>
        <w:t xml:space="preserve">Типы экономических индикаторов. </w:t>
      </w:r>
    </w:p>
    <w:p w:rsidR="00532227" w:rsidRDefault="00532227" w:rsidP="00532227">
      <w:pPr>
        <w:pStyle w:val="Default"/>
        <w:numPr>
          <w:ilvl w:val="0"/>
          <w:numId w:val="26"/>
        </w:numPr>
        <w:rPr>
          <w:color w:val="auto"/>
          <w:sz w:val="28"/>
          <w:szCs w:val="28"/>
        </w:rPr>
      </w:pPr>
      <w:r>
        <w:rPr>
          <w:color w:val="auto"/>
          <w:sz w:val="28"/>
          <w:szCs w:val="28"/>
        </w:rPr>
        <w:lastRenderedPageBreak/>
        <w:t xml:space="preserve">Индексы экономических индикаторов. </w:t>
      </w:r>
    </w:p>
    <w:p w:rsidR="00532227" w:rsidRDefault="00532227" w:rsidP="00532227">
      <w:pPr>
        <w:pStyle w:val="Default"/>
        <w:numPr>
          <w:ilvl w:val="0"/>
          <w:numId w:val="26"/>
        </w:numPr>
        <w:rPr>
          <w:color w:val="auto"/>
          <w:sz w:val="28"/>
          <w:szCs w:val="28"/>
        </w:rPr>
      </w:pPr>
      <w:r>
        <w:rPr>
          <w:color w:val="auto"/>
          <w:sz w:val="28"/>
          <w:szCs w:val="28"/>
        </w:rPr>
        <w:t>индикаторы денежной статистики.</w:t>
      </w:r>
    </w:p>
    <w:p w:rsidR="00532227" w:rsidRDefault="00532227" w:rsidP="00532227">
      <w:pPr>
        <w:pStyle w:val="Default"/>
        <w:numPr>
          <w:ilvl w:val="0"/>
          <w:numId w:val="26"/>
        </w:numPr>
        <w:rPr>
          <w:color w:val="auto"/>
          <w:sz w:val="28"/>
          <w:szCs w:val="28"/>
        </w:rPr>
      </w:pPr>
      <w:r>
        <w:rPr>
          <w:sz w:val="28"/>
          <w:szCs w:val="28"/>
        </w:rPr>
        <w:t>Фондовые индексы</w:t>
      </w:r>
      <w:r w:rsidRPr="00532227">
        <w:rPr>
          <w:color w:val="auto"/>
          <w:sz w:val="28"/>
          <w:szCs w:val="28"/>
        </w:rPr>
        <w:t xml:space="preserve"> </w:t>
      </w:r>
    </w:p>
    <w:p w:rsidR="00532227" w:rsidRDefault="00532227" w:rsidP="00532227">
      <w:pPr>
        <w:pStyle w:val="Default"/>
        <w:numPr>
          <w:ilvl w:val="0"/>
          <w:numId w:val="26"/>
        </w:numPr>
        <w:rPr>
          <w:color w:val="auto"/>
          <w:sz w:val="28"/>
          <w:szCs w:val="28"/>
        </w:rPr>
      </w:pPr>
      <w:r>
        <w:rPr>
          <w:color w:val="auto"/>
          <w:sz w:val="28"/>
          <w:szCs w:val="28"/>
        </w:rPr>
        <w:t xml:space="preserve">Особенности применения фундаментального анализа на срочных рынках </w:t>
      </w:r>
    </w:p>
    <w:p w:rsidR="00532227" w:rsidRDefault="00532227" w:rsidP="00532227">
      <w:pPr>
        <w:pStyle w:val="Default"/>
        <w:numPr>
          <w:ilvl w:val="0"/>
          <w:numId w:val="26"/>
        </w:numPr>
        <w:rPr>
          <w:color w:val="auto"/>
          <w:sz w:val="28"/>
          <w:szCs w:val="28"/>
        </w:rPr>
      </w:pPr>
      <w:r>
        <w:rPr>
          <w:color w:val="auto"/>
          <w:sz w:val="28"/>
          <w:szCs w:val="28"/>
        </w:rPr>
        <w:t xml:space="preserve">Особенности применения фундаментального анализа на валютных рынках </w:t>
      </w:r>
    </w:p>
    <w:p w:rsidR="00532227" w:rsidRDefault="00532227" w:rsidP="00532227">
      <w:pPr>
        <w:pStyle w:val="Default"/>
        <w:numPr>
          <w:ilvl w:val="0"/>
          <w:numId w:val="26"/>
        </w:numPr>
        <w:rPr>
          <w:color w:val="auto"/>
          <w:sz w:val="28"/>
          <w:szCs w:val="28"/>
        </w:rPr>
      </w:pPr>
      <w:r>
        <w:rPr>
          <w:color w:val="auto"/>
          <w:sz w:val="28"/>
          <w:szCs w:val="28"/>
        </w:rPr>
        <w:t xml:space="preserve">Особенности применения фундаментального анализа на рынках акций и облигаций </w:t>
      </w:r>
    </w:p>
    <w:p w:rsidR="00532227" w:rsidRDefault="00532227" w:rsidP="00532227">
      <w:pPr>
        <w:pStyle w:val="Default"/>
        <w:numPr>
          <w:ilvl w:val="0"/>
          <w:numId w:val="26"/>
        </w:numPr>
        <w:rPr>
          <w:color w:val="auto"/>
          <w:sz w:val="28"/>
          <w:szCs w:val="28"/>
        </w:rPr>
      </w:pPr>
      <w:r>
        <w:rPr>
          <w:color w:val="auto"/>
          <w:sz w:val="28"/>
          <w:szCs w:val="28"/>
        </w:rPr>
        <w:t xml:space="preserve">Основные показатели для сравнения отраслей в фундаментальном анализе. </w:t>
      </w:r>
    </w:p>
    <w:p w:rsidR="00532227" w:rsidRDefault="00532227" w:rsidP="00532227">
      <w:pPr>
        <w:pStyle w:val="Default"/>
        <w:numPr>
          <w:ilvl w:val="0"/>
          <w:numId w:val="26"/>
        </w:numPr>
        <w:rPr>
          <w:color w:val="auto"/>
          <w:sz w:val="28"/>
          <w:szCs w:val="28"/>
        </w:rPr>
      </w:pPr>
      <w:r>
        <w:rPr>
          <w:color w:val="auto"/>
          <w:sz w:val="28"/>
          <w:szCs w:val="28"/>
        </w:rPr>
        <w:t xml:space="preserve">Основные виды временных интервалов и особенности работы на каждом из них. </w:t>
      </w:r>
    </w:p>
    <w:p w:rsidR="00532227" w:rsidRDefault="00532227" w:rsidP="00532227">
      <w:pPr>
        <w:pStyle w:val="Default"/>
        <w:numPr>
          <w:ilvl w:val="0"/>
          <w:numId w:val="26"/>
        </w:numPr>
        <w:rPr>
          <w:color w:val="auto"/>
          <w:sz w:val="28"/>
          <w:szCs w:val="28"/>
        </w:rPr>
      </w:pPr>
      <w:r>
        <w:rPr>
          <w:color w:val="auto"/>
          <w:sz w:val="28"/>
          <w:szCs w:val="28"/>
        </w:rPr>
        <w:t xml:space="preserve">Основные виды графиков и их особенности. </w:t>
      </w:r>
    </w:p>
    <w:p w:rsidR="00532227" w:rsidRDefault="00532227" w:rsidP="00532227">
      <w:pPr>
        <w:pStyle w:val="Default"/>
        <w:numPr>
          <w:ilvl w:val="0"/>
          <w:numId w:val="26"/>
        </w:numPr>
        <w:rPr>
          <w:color w:val="auto"/>
          <w:sz w:val="28"/>
          <w:szCs w:val="28"/>
        </w:rPr>
      </w:pPr>
      <w:r>
        <w:rPr>
          <w:sz w:val="28"/>
          <w:szCs w:val="28"/>
        </w:rPr>
        <w:t>Постулаты технического анализа.</w:t>
      </w:r>
      <w:r w:rsidRPr="00532227">
        <w:rPr>
          <w:color w:val="auto"/>
          <w:sz w:val="28"/>
          <w:szCs w:val="28"/>
        </w:rPr>
        <w:t xml:space="preserve"> </w:t>
      </w:r>
    </w:p>
    <w:p w:rsidR="00532227" w:rsidRDefault="00532227" w:rsidP="00532227">
      <w:pPr>
        <w:pStyle w:val="Default"/>
        <w:numPr>
          <w:ilvl w:val="0"/>
          <w:numId w:val="26"/>
        </w:numPr>
        <w:rPr>
          <w:color w:val="auto"/>
          <w:sz w:val="28"/>
          <w:szCs w:val="28"/>
        </w:rPr>
      </w:pPr>
      <w:r>
        <w:rPr>
          <w:color w:val="auto"/>
          <w:sz w:val="28"/>
          <w:szCs w:val="28"/>
        </w:rPr>
        <w:t xml:space="preserve"> Графический анализ. Достоинства и недостатки </w:t>
      </w:r>
    </w:p>
    <w:p w:rsidR="00532227" w:rsidRDefault="00532227" w:rsidP="00532227">
      <w:pPr>
        <w:pStyle w:val="Default"/>
        <w:numPr>
          <w:ilvl w:val="0"/>
          <w:numId w:val="26"/>
        </w:numPr>
        <w:rPr>
          <w:color w:val="auto"/>
          <w:sz w:val="28"/>
          <w:szCs w:val="28"/>
        </w:rPr>
      </w:pPr>
      <w:r>
        <w:rPr>
          <w:color w:val="auto"/>
          <w:sz w:val="28"/>
          <w:szCs w:val="28"/>
        </w:rPr>
        <w:t xml:space="preserve"> Виды трендов, порядок определения трендов. </w:t>
      </w:r>
    </w:p>
    <w:p w:rsidR="00532227" w:rsidRDefault="00532227" w:rsidP="00532227">
      <w:pPr>
        <w:pStyle w:val="Default"/>
        <w:numPr>
          <w:ilvl w:val="0"/>
          <w:numId w:val="26"/>
        </w:numPr>
        <w:rPr>
          <w:color w:val="auto"/>
          <w:sz w:val="28"/>
          <w:szCs w:val="28"/>
        </w:rPr>
      </w:pPr>
      <w:r>
        <w:rPr>
          <w:color w:val="auto"/>
          <w:sz w:val="28"/>
          <w:szCs w:val="28"/>
        </w:rPr>
        <w:t xml:space="preserve"> Основные фигуры разворота. </w:t>
      </w:r>
    </w:p>
    <w:p w:rsidR="00532227" w:rsidRDefault="00532227" w:rsidP="00532227">
      <w:pPr>
        <w:pStyle w:val="Default"/>
        <w:numPr>
          <w:ilvl w:val="0"/>
          <w:numId w:val="26"/>
        </w:numPr>
        <w:rPr>
          <w:color w:val="auto"/>
          <w:sz w:val="28"/>
          <w:szCs w:val="28"/>
        </w:rPr>
      </w:pPr>
      <w:r>
        <w:rPr>
          <w:color w:val="auto"/>
          <w:sz w:val="28"/>
          <w:szCs w:val="28"/>
        </w:rPr>
        <w:t xml:space="preserve">Основные фигуры продолжения </w:t>
      </w:r>
    </w:p>
    <w:p w:rsidR="00532227" w:rsidRDefault="00532227" w:rsidP="00532227">
      <w:pPr>
        <w:pStyle w:val="Default"/>
        <w:numPr>
          <w:ilvl w:val="0"/>
          <w:numId w:val="26"/>
        </w:numPr>
        <w:rPr>
          <w:color w:val="auto"/>
          <w:sz w:val="28"/>
          <w:szCs w:val="28"/>
        </w:rPr>
      </w:pPr>
      <w:r>
        <w:rPr>
          <w:color w:val="auto"/>
          <w:sz w:val="28"/>
          <w:szCs w:val="28"/>
        </w:rPr>
        <w:t xml:space="preserve"> Основные комбинации японских свечей, указывающих на разворот </w:t>
      </w:r>
    </w:p>
    <w:p w:rsidR="00532227" w:rsidRDefault="00532227" w:rsidP="00532227">
      <w:pPr>
        <w:pStyle w:val="Default"/>
        <w:numPr>
          <w:ilvl w:val="0"/>
          <w:numId w:val="26"/>
        </w:numPr>
        <w:rPr>
          <w:color w:val="auto"/>
          <w:sz w:val="28"/>
          <w:szCs w:val="28"/>
        </w:rPr>
      </w:pPr>
      <w:r>
        <w:rPr>
          <w:color w:val="auto"/>
          <w:sz w:val="28"/>
          <w:szCs w:val="28"/>
        </w:rPr>
        <w:t xml:space="preserve">Основные комбинации японских свечей, указывающих на продолжение. </w:t>
      </w:r>
    </w:p>
    <w:p w:rsidR="00532227" w:rsidRDefault="00532227" w:rsidP="00532227">
      <w:pPr>
        <w:pStyle w:val="Default"/>
        <w:numPr>
          <w:ilvl w:val="0"/>
          <w:numId w:val="26"/>
        </w:numPr>
        <w:rPr>
          <w:color w:val="auto"/>
          <w:sz w:val="28"/>
          <w:szCs w:val="28"/>
        </w:rPr>
      </w:pPr>
      <w:r>
        <w:rPr>
          <w:color w:val="auto"/>
          <w:sz w:val="28"/>
          <w:szCs w:val="28"/>
        </w:rPr>
        <w:t xml:space="preserve">Особенности применения технического анализа на срочных рынках </w:t>
      </w:r>
    </w:p>
    <w:p w:rsidR="00532227" w:rsidRDefault="00532227" w:rsidP="00532227">
      <w:pPr>
        <w:pStyle w:val="Default"/>
        <w:numPr>
          <w:ilvl w:val="0"/>
          <w:numId w:val="26"/>
        </w:numPr>
        <w:rPr>
          <w:color w:val="auto"/>
          <w:sz w:val="28"/>
          <w:szCs w:val="28"/>
        </w:rPr>
      </w:pPr>
      <w:r>
        <w:rPr>
          <w:color w:val="auto"/>
          <w:sz w:val="28"/>
          <w:szCs w:val="28"/>
        </w:rPr>
        <w:t xml:space="preserve">Особенности применения технического анализа на валютных рынках </w:t>
      </w:r>
    </w:p>
    <w:p w:rsidR="00532227" w:rsidRDefault="00532227" w:rsidP="00532227">
      <w:pPr>
        <w:pStyle w:val="Default"/>
        <w:numPr>
          <w:ilvl w:val="0"/>
          <w:numId w:val="26"/>
        </w:numPr>
        <w:rPr>
          <w:color w:val="auto"/>
          <w:sz w:val="28"/>
          <w:szCs w:val="28"/>
        </w:rPr>
      </w:pPr>
      <w:r>
        <w:rPr>
          <w:color w:val="auto"/>
          <w:sz w:val="28"/>
          <w:szCs w:val="28"/>
        </w:rPr>
        <w:t xml:space="preserve"> Особенности применения технического анализа на рынках акций и облигаций </w:t>
      </w:r>
    </w:p>
    <w:p w:rsidR="00532227" w:rsidRDefault="00532227" w:rsidP="00532227">
      <w:pPr>
        <w:pStyle w:val="Default"/>
        <w:numPr>
          <w:ilvl w:val="0"/>
          <w:numId w:val="26"/>
        </w:numPr>
        <w:rPr>
          <w:color w:val="auto"/>
          <w:sz w:val="28"/>
          <w:szCs w:val="28"/>
        </w:rPr>
      </w:pPr>
      <w:r>
        <w:rPr>
          <w:color w:val="auto"/>
          <w:sz w:val="28"/>
          <w:szCs w:val="28"/>
        </w:rPr>
        <w:t xml:space="preserve">Разработка индивидуальной торговой системы. </w:t>
      </w:r>
    </w:p>
    <w:p w:rsidR="00532227" w:rsidRDefault="00532227" w:rsidP="00A1321D">
      <w:pPr>
        <w:pStyle w:val="Default"/>
        <w:jc w:val="center"/>
        <w:rPr>
          <w:b/>
          <w:bCs/>
          <w:color w:val="auto"/>
          <w:sz w:val="28"/>
          <w:szCs w:val="28"/>
        </w:rPr>
      </w:pPr>
    </w:p>
    <w:p w:rsidR="00566CA0" w:rsidRDefault="00A1321D" w:rsidP="00A1321D">
      <w:pPr>
        <w:pStyle w:val="Default"/>
        <w:spacing w:after="120"/>
        <w:jc w:val="center"/>
        <w:rPr>
          <w:color w:val="auto"/>
          <w:sz w:val="28"/>
          <w:szCs w:val="28"/>
        </w:rPr>
      </w:pPr>
      <w:r>
        <w:rPr>
          <w:b/>
          <w:bCs/>
          <w:color w:val="auto"/>
          <w:sz w:val="28"/>
          <w:szCs w:val="28"/>
        </w:rPr>
        <w:t>В</w:t>
      </w:r>
      <w:r w:rsidR="00566CA0">
        <w:rPr>
          <w:b/>
          <w:bCs/>
          <w:color w:val="auto"/>
          <w:sz w:val="28"/>
          <w:szCs w:val="28"/>
        </w:rPr>
        <w:t>опросы для подготовки к экзамену</w:t>
      </w:r>
    </w:p>
    <w:p w:rsidR="00566CA0" w:rsidRPr="00A1321D" w:rsidRDefault="00566CA0" w:rsidP="00A1321D">
      <w:pPr>
        <w:pStyle w:val="Default"/>
        <w:rPr>
          <w:color w:val="auto"/>
          <w:sz w:val="28"/>
          <w:szCs w:val="28"/>
        </w:rPr>
      </w:pPr>
      <w:r>
        <w:rPr>
          <w:color w:val="auto"/>
          <w:sz w:val="28"/>
          <w:szCs w:val="28"/>
        </w:rPr>
        <w:t>1.</w:t>
      </w:r>
      <w:r w:rsidRPr="00A1321D">
        <w:rPr>
          <w:color w:val="auto"/>
          <w:sz w:val="28"/>
          <w:szCs w:val="28"/>
        </w:rPr>
        <w:t xml:space="preserve">Теория экономических циклов и ее использование в фундаментальном анализе </w:t>
      </w:r>
    </w:p>
    <w:p w:rsidR="00566CA0" w:rsidRPr="00A1321D" w:rsidRDefault="00566CA0" w:rsidP="00A1321D">
      <w:pPr>
        <w:pStyle w:val="Default"/>
        <w:rPr>
          <w:color w:val="auto"/>
          <w:sz w:val="28"/>
          <w:szCs w:val="28"/>
        </w:rPr>
      </w:pPr>
      <w:r w:rsidRPr="00A1321D">
        <w:rPr>
          <w:color w:val="auto"/>
          <w:sz w:val="28"/>
          <w:szCs w:val="28"/>
        </w:rPr>
        <w:t xml:space="preserve">2. Гипотеза эффективности рынка </w:t>
      </w:r>
    </w:p>
    <w:p w:rsidR="00566CA0" w:rsidRPr="00A1321D" w:rsidRDefault="00566CA0" w:rsidP="00A1321D">
      <w:pPr>
        <w:pStyle w:val="Default"/>
        <w:rPr>
          <w:color w:val="auto"/>
          <w:sz w:val="28"/>
          <w:szCs w:val="28"/>
        </w:rPr>
      </w:pPr>
      <w:r w:rsidRPr="00A1321D">
        <w:rPr>
          <w:color w:val="auto"/>
          <w:sz w:val="28"/>
          <w:szCs w:val="28"/>
        </w:rPr>
        <w:t xml:space="preserve">3. Финансовая глубина экономики </w:t>
      </w:r>
    </w:p>
    <w:p w:rsidR="00566CA0" w:rsidRPr="00A1321D" w:rsidRDefault="00566CA0" w:rsidP="00A1321D">
      <w:pPr>
        <w:pStyle w:val="Default"/>
        <w:rPr>
          <w:color w:val="auto"/>
          <w:sz w:val="28"/>
          <w:szCs w:val="28"/>
        </w:rPr>
      </w:pPr>
      <w:r w:rsidRPr="00A1321D">
        <w:rPr>
          <w:color w:val="auto"/>
          <w:sz w:val="28"/>
          <w:szCs w:val="28"/>
        </w:rPr>
        <w:t xml:space="preserve">4. Основные «бенчмарки» на финансовом рынке и их использование в анализе финансовых рынков </w:t>
      </w:r>
    </w:p>
    <w:p w:rsidR="00566CA0" w:rsidRPr="00A1321D" w:rsidRDefault="00566CA0" w:rsidP="00A1321D">
      <w:pPr>
        <w:pStyle w:val="Default"/>
        <w:rPr>
          <w:color w:val="auto"/>
          <w:sz w:val="28"/>
          <w:szCs w:val="28"/>
        </w:rPr>
      </w:pPr>
      <w:r w:rsidRPr="00A1321D">
        <w:rPr>
          <w:color w:val="auto"/>
          <w:sz w:val="28"/>
          <w:szCs w:val="28"/>
        </w:rPr>
        <w:t>5. Основные сегменты финансового рынка, их</w:t>
      </w:r>
      <w:r w:rsidR="00532227">
        <w:rPr>
          <w:color w:val="auto"/>
          <w:sz w:val="28"/>
          <w:szCs w:val="28"/>
        </w:rPr>
        <w:t xml:space="preserve"> </w:t>
      </w:r>
      <w:r w:rsidRPr="00A1321D">
        <w:rPr>
          <w:color w:val="auto"/>
          <w:sz w:val="28"/>
          <w:szCs w:val="28"/>
        </w:rPr>
        <w:t>взаимосвязь. Перелив капитала</w:t>
      </w:r>
      <w:r w:rsidR="00532227">
        <w:rPr>
          <w:color w:val="auto"/>
          <w:sz w:val="28"/>
          <w:szCs w:val="28"/>
        </w:rPr>
        <w:t xml:space="preserve"> </w:t>
      </w:r>
      <w:r w:rsidRPr="00A1321D">
        <w:rPr>
          <w:color w:val="auto"/>
          <w:sz w:val="28"/>
          <w:szCs w:val="28"/>
        </w:rPr>
        <w:t xml:space="preserve">на финансовом рынке. </w:t>
      </w:r>
    </w:p>
    <w:p w:rsidR="00566CA0" w:rsidRPr="00A1321D" w:rsidRDefault="00566CA0" w:rsidP="00A1321D">
      <w:pPr>
        <w:pStyle w:val="Default"/>
        <w:rPr>
          <w:color w:val="auto"/>
          <w:sz w:val="28"/>
          <w:szCs w:val="28"/>
        </w:rPr>
      </w:pPr>
      <w:r w:rsidRPr="00A1321D">
        <w:rPr>
          <w:color w:val="auto"/>
          <w:sz w:val="28"/>
          <w:szCs w:val="28"/>
        </w:rPr>
        <w:t>6. Основные виды участников финансового рынка. Их</w:t>
      </w:r>
      <w:r w:rsidR="00532227">
        <w:rPr>
          <w:color w:val="auto"/>
          <w:sz w:val="28"/>
          <w:szCs w:val="28"/>
        </w:rPr>
        <w:t xml:space="preserve"> </w:t>
      </w:r>
      <w:r w:rsidRPr="00A1321D">
        <w:rPr>
          <w:color w:val="auto"/>
          <w:sz w:val="28"/>
          <w:szCs w:val="28"/>
        </w:rPr>
        <w:t>влияние на</w:t>
      </w:r>
      <w:r w:rsidR="003F0CF9">
        <w:rPr>
          <w:color w:val="auto"/>
          <w:sz w:val="28"/>
          <w:szCs w:val="28"/>
        </w:rPr>
        <w:t xml:space="preserve"> </w:t>
      </w:r>
      <w:r w:rsidRPr="00A1321D">
        <w:rPr>
          <w:color w:val="auto"/>
          <w:sz w:val="28"/>
          <w:szCs w:val="28"/>
        </w:rPr>
        <w:t xml:space="preserve">ценовой ряд. </w:t>
      </w:r>
    </w:p>
    <w:p w:rsidR="00532227" w:rsidRDefault="00532227" w:rsidP="00A1321D">
      <w:pPr>
        <w:pStyle w:val="Default"/>
        <w:rPr>
          <w:color w:val="auto"/>
          <w:sz w:val="28"/>
          <w:szCs w:val="28"/>
        </w:rPr>
      </w:pPr>
      <w:r>
        <w:rPr>
          <w:color w:val="auto"/>
          <w:sz w:val="28"/>
          <w:szCs w:val="28"/>
        </w:rPr>
        <w:t>7</w:t>
      </w:r>
      <w:r w:rsidR="00566CA0" w:rsidRPr="00A1321D">
        <w:rPr>
          <w:color w:val="auto"/>
          <w:sz w:val="28"/>
          <w:szCs w:val="28"/>
        </w:rPr>
        <w:t>. Инфляция, процентные ставки, государственный долг</w:t>
      </w:r>
      <w:r>
        <w:rPr>
          <w:color w:val="auto"/>
          <w:sz w:val="28"/>
          <w:szCs w:val="28"/>
        </w:rPr>
        <w:t>.</w:t>
      </w:r>
      <w:r w:rsidR="00566CA0" w:rsidRPr="00A1321D">
        <w:rPr>
          <w:color w:val="auto"/>
          <w:sz w:val="28"/>
          <w:szCs w:val="28"/>
        </w:rPr>
        <w:t xml:space="preserve"> </w:t>
      </w:r>
    </w:p>
    <w:p w:rsidR="00566CA0" w:rsidRPr="00A1321D" w:rsidRDefault="00532227" w:rsidP="00A1321D">
      <w:pPr>
        <w:pStyle w:val="Default"/>
        <w:rPr>
          <w:color w:val="auto"/>
          <w:sz w:val="28"/>
          <w:szCs w:val="28"/>
        </w:rPr>
      </w:pPr>
      <w:r>
        <w:rPr>
          <w:color w:val="auto"/>
          <w:sz w:val="28"/>
          <w:szCs w:val="28"/>
        </w:rPr>
        <w:t>8</w:t>
      </w:r>
      <w:r w:rsidR="00566CA0" w:rsidRPr="00A1321D">
        <w:rPr>
          <w:color w:val="auto"/>
          <w:sz w:val="28"/>
          <w:szCs w:val="28"/>
        </w:rPr>
        <w:t xml:space="preserve">. Фондовый рынок, рынок производных инструментов, их взаимосвязь. </w:t>
      </w:r>
    </w:p>
    <w:p w:rsidR="00566CA0" w:rsidRPr="00A1321D" w:rsidRDefault="00532227" w:rsidP="00A1321D">
      <w:pPr>
        <w:pStyle w:val="Default"/>
        <w:rPr>
          <w:color w:val="auto"/>
          <w:sz w:val="28"/>
          <w:szCs w:val="28"/>
        </w:rPr>
      </w:pPr>
      <w:r>
        <w:rPr>
          <w:color w:val="auto"/>
          <w:sz w:val="28"/>
          <w:szCs w:val="28"/>
        </w:rPr>
        <w:t>9</w:t>
      </w:r>
      <w:r w:rsidR="00566CA0" w:rsidRPr="00A1321D">
        <w:rPr>
          <w:color w:val="auto"/>
          <w:sz w:val="28"/>
          <w:szCs w:val="28"/>
        </w:rPr>
        <w:t>.ВВП, расчет, динамика, влияние на рыночные</w:t>
      </w:r>
      <w:r>
        <w:rPr>
          <w:color w:val="auto"/>
          <w:sz w:val="28"/>
          <w:szCs w:val="28"/>
        </w:rPr>
        <w:t xml:space="preserve"> </w:t>
      </w:r>
      <w:r w:rsidR="00566CA0" w:rsidRPr="00A1321D">
        <w:rPr>
          <w:color w:val="auto"/>
          <w:sz w:val="28"/>
          <w:szCs w:val="28"/>
        </w:rPr>
        <w:t xml:space="preserve">цены. </w:t>
      </w:r>
    </w:p>
    <w:p w:rsidR="00566CA0" w:rsidRPr="00A1321D" w:rsidRDefault="00566CA0" w:rsidP="00A1321D">
      <w:pPr>
        <w:pStyle w:val="Default"/>
        <w:rPr>
          <w:color w:val="auto"/>
          <w:sz w:val="28"/>
          <w:szCs w:val="28"/>
        </w:rPr>
      </w:pPr>
      <w:r w:rsidRPr="00A1321D">
        <w:rPr>
          <w:color w:val="auto"/>
          <w:sz w:val="28"/>
          <w:szCs w:val="28"/>
        </w:rPr>
        <w:t>1</w:t>
      </w:r>
      <w:r w:rsidR="00532227">
        <w:rPr>
          <w:color w:val="auto"/>
          <w:sz w:val="28"/>
          <w:szCs w:val="28"/>
        </w:rPr>
        <w:t>0</w:t>
      </w:r>
      <w:r w:rsidRPr="00A1321D">
        <w:rPr>
          <w:color w:val="auto"/>
          <w:sz w:val="28"/>
          <w:szCs w:val="28"/>
        </w:rPr>
        <w:t>.Использование показателей рынка труда</w:t>
      </w:r>
      <w:r w:rsidR="00532227">
        <w:rPr>
          <w:color w:val="auto"/>
          <w:sz w:val="28"/>
          <w:szCs w:val="28"/>
        </w:rPr>
        <w:t xml:space="preserve"> </w:t>
      </w:r>
      <w:r w:rsidRPr="00A1321D">
        <w:rPr>
          <w:color w:val="auto"/>
          <w:sz w:val="28"/>
          <w:szCs w:val="28"/>
        </w:rPr>
        <w:t xml:space="preserve">в </w:t>
      </w:r>
      <w:proofErr w:type="spellStart"/>
      <w:r w:rsidRPr="00A1321D">
        <w:rPr>
          <w:color w:val="auto"/>
          <w:sz w:val="28"/>
          <w:szCs w:val="28"/>
        </w:rPr>
        <w:t>макроанализе</w:t>
      </w:r>
      <w:proofErr w:type="spellEnd"/>
      <w:r w:rsidRPr="00A1321D">
        <w:rPr>
          <w:color w:val="auto"/>
          <w:sz w:val="28"/>
          <w:szCs w:val="28"/>
        </w:rPr>
        <w:t xml:space="preserve">. </w:t>
      </w:r>
    </w:p>
    <w:p w:rsidR="00566CA0" w:rsidRPr="00A1321D" w:rsidRDefault="00566CA0" w:rsidP="00A1321D">
      <w:pPr>
        <w:pStyle w:val="Default"/>
        <w:rPr>
          <w:color w:val="auto"/>
          <w:sz w:val="28"/>
          <w:szCs w:val="28"/>
        </w:rPr>
      </w:pPr>
      <w:r w:rsidRPr="00A1321D">
        <w:rPr>
          <w:color w:val="auto"/>
          <w:sz w:val="28"/>
          <w:szCs w:val="28"/>
        </w:rPr>
        <w:t>1</w:t>
      </w:r>
      <w:r w:rsidR="00532227">
        <w:rPr>
          <w:color w:val="auto"/>
          <w:sz w:val="28"/>
          <w:szCs w:val="28"/>
        </w:rPr>
        <w:t>1</w:t>
      </w:r>
      <w:r w:rsidRPr="00A1321D">
        <w:rPr>
          <w:color w:val="auto"/>
          <w:sz w:val="28"/>
          <w:szCs w:val="28"/>
        </w:rPr>
        <w:t>.Индикаторы развития производственного</w:t>
      </w:r>
      <w:r w:rsidR="00532227">
        <w:rPr>
          <w:color w:val="auto"/>
          <w:sz w:val="28"/>
          <w:szCs w:val="28"/>
        </w:rPr>
        <w:t xml:space="preserve"> </w:t>
      </w:r>
      <w:r w:rsidRPr="00A1321D">
        <w:rPr>
          <w:color w:val="auto"/>
          <w:sz w:val="28"/>
          <w:szCs w:val="28"/>
        </w:rPr>
        <w:t>сектора и</w:t>
      </w:r>
      <w:r w:rsidR="00532227">
        <w:rPr>
          <w:color w:val="auto"/>
          <w:sz w:val="28"/>
          <w:szCs w:val="28"/>
        </w:rPr>
        <w:t xml:space="preserve"> </w:t>
      </w:r>
      <w:r w:rsidRPr="00A1321D">
        <w:rPr>
          <w:color w:val="auto"/>
          <w:sz w:val="28"/>
          <w:szCs w:val="28"/>
        </w:rPr>
        <w:t>их использование в</w:t>
      </w:r>
      <w:r w:rsidR="003F0CF9">
        <w:rPr>
          <w:color w:val="auto"/>
          <w:sz w:val="28"/>
          <w:szCs w:val="28"/>
        </w:rPr>
        <w:t xml:space="preserve"> </w:t>
      </w:r>
      <w:r w:rsidRPr="00A1321D">
        <w:rPr>
          <w:color w:val="auto"/>
          <w:sz w:val="28"/>
          <w:szCs w:val="28"/>
        </w:rPr>
        <w:t xml:space="preserve">фундаментальном анализе. </w:t>
      </w:r>
    </w:p>
    <w:p w:rsidR="00566CA0" w:rsidRPr="00A1321D" w:rsidRDefault="00566CA0" w:rsidP="00A1321D">
      <w:pPr>
        <w:pStyle w:val="Default"/>
        <w:rPr>
          <w:color w:val="auto"/>
          <w:sz w:val="28"/>
          <w:szCs w:val="28"/>
        </w:rPr>
      </w:pPr>
      <w:r w:rsidRPr="00A1321D">
        <w:rPr>
          <w:color w:val="auto"/>
          <w:sz w:val="28"/>
          <w:szCs w:val="28"/>
        </w:rPr>
        <w:t>1</w:t>
      </w:r>
      <w:r w:rsidR="00532227">
        <w:rPr>
          <w:color w:val="auto"/>
          <w:sz w:val="28"/>
          <w:szCs w:val="28"/>
        </w:rPr>
        <w:t>2</w:t>
      </w:r>
      <w:r w:rsidRPr="00A1321D">
        <w:rPr>
          <w:color w:val="auto"/>
          <w:sz w:val="28"/>
          <w:szCs w:val="28"/>
        </w:rPr>
        <w:t xml:space="preserve">.Индексы рыночного </w:t>
      </w:r>
      <w:proofErr w:type="spellStart"/>
      <w:r w:rsidRPr="00A1321D">
        <w:rPr>
          <w:color w:val="auto"/>
          <w:sz w:val="28"/>
          <w:szCs w:val="28"/>
        </w:rPr>
        <w:t>сантимента</w:t>
      </w:r>
      <w:proofErr w:type="spellEnd"/>
      <w:r w:rsidRPr="00A1321D">
        <w:rPr>
          <w:color w:val="auto"/>
          <w:sz w:val="28"/>
          <w:szCs w:val="28"/>
        </w:rPr>
        <w:t>, их расчет и использование в</w:t>
      </w:r>
      <w:r w:rsidR="003F0CF9">
        <w:rPr>
          <w:color w:val="auto"/>
          <w:sz w:val="28"/>
          <w:szCs w:val="28"/>
        </w:rPr>
        <w:t xml:space="preserve"> </w:t>
      </w:r>
      <w:r w:rsidRPr="00A1321D">
        <w:rPr>
          <w:color w:val="auto"/>
          <w:sz w:val="28"/>
          <w:szCs w:val="28"/>
        </w:rPr>
        <w:t xml:space="preserve">анализе. </w:t>
      </w:r>
    </w:p>
    <w:p w:rsidR="00566CA0" w:rsidRPr="00A1321D" w:rsidRDefault="00566CA0" w:rsidP="00A1321D">
      <w:pPr>
        <w:pStyle w:val="Default"/>
        <w:rPr>
          <w:color w:val="auto"/>
          <w:sz w:val="28"/>
          <w:szCs w:val="28"/>
        </w:rPr>
      </w:pPr>
      <w:r w:rsidRPr="00A1321D">
        <w:rPr>
          <w:color w:val="auto"/>
          <w:sz w:val="28"/>
          <w:szCs w:val="28"/>
        </w:rPr>
        <w:t>1</w:t>
      </w:r>
      <w:r w:rsidR="00532227">
        <w:rPr>
          <w:color w:val="auto"/>
          <w:sz w:val="28"/>
          <w:szCs w:val="28"/>
        </w:rPr>
        <w:t>3</w:t>
      </w:r>
      <w:r w:rsidRPr="00A1321D">
        <w:rPr>
          <w:color w:val="auto"/>
          <w:sz w:val="28"/>
          <w:szCs w:val="28"/>
        </w:rPr>
        <w:t>.Доходы населения, потребительский</w:t>
      </w:r>
      <w:r w:rsidR="003F0CF9">
        <w:rPr>
          <w:color w:val="auto"/>
          <w:sz w:val="28"/>
          <w:szCs w:val="28"/>
        </w:rPr>
        <w:t xml:space="preserve"> </w:t>
      </w:r>
      <w:r w:rsidRPr="00A1321D">
        <w:rPr>
          <w:color w:val="auto"/>
          <w:sz w:val="28"/>
          <w:szCs w:val="28"/>
        </w:rPr>
        <w:t xml:space="preserve">спрос, жилищное строительство, индикаторы розничной торговли. </w:t>
      </w:r>
    </w:p>
    <w:p w:rsidR="00566CA0" w:rsidRPr="00A1321D" w:rsidRDefault="00566CA0" w:rsidP="00A1321D">
      <w:pPr>
        <w:pStyle w:val="Default"/>
        <w:rPr>
          <w:color w:val="auto"/>
          <w:sz w:val="28"/>
          <w:szCs w:val="28"/>
        </w:rPr>
      </w:pPr>
      <w:r w:rsidRPr="00A1321D">
        <w:rPr>
          <w:color w:val="auto"/>
          <w:sz w:val="28"/>
          <w:szCs w:val="28"/>
        </w:rPr>
        <w:lastRenderedPageBreak/>
        <w:t>1</w:t>
      </w:r>
      <w:r w:rsidR="00532227">
        <w:rPr>
          <w:color w:val="auto"/>
          <w:sz w:val="28"/>
          <w:szCs w:val="28"/>
        </w:rPr>
        <w:t>4</w:t>
      </w:r>
      <w:r w:rsidRPr="00A1321D">
        <w:rPr>
          <w:color w:val="auto"/>
          <w:sz w:val="28"/>
          <w:szCs w:val="28"/>
        </w:rPr>
        <w:t>. Психологические аспекты фундаментального анализа.</w:t>
      </w:r>
    </w:p>
    <w:p w:rsidR="00566CA0" w:rsidRPr="00A1321D" w:rsidRDefault="00532227" w:rsidP="00A1321D">
      <w:pPr>
        <w:pStyle w:val="Default"/>
        <w:rPr>
          <w:color w:val="auto"/>
          <w:sz w:val="28"/>
          <w:szCs w:val="28"/>
        </w:rPr>
      </w:pPr>
      <w:r>
        <w:rPr>
          <w:color w:val="auto"/>
          <w:sz w:val="28"/>
          <w:szCs w:val="28"/>
        </w:rPr>
        <w:t>15</w:t>
      </w:r>
      <w:r w:rsidR="00566CA0" w:rsidRPr="00A1321D">
        <w:rPr>
          <w:color w:val="auto"/>
          <w:sz w:val="28"/>
          <w:szCs w:val="28"/>
        </w:rPr>
        <w:t xml:space="preserve">.Мультипликаторы. </w:t>
      </w:r>
    </w:p>
    <w:p w:rsidR="00566CA0" w:rsidRPr="00A1321D" w:rsidRDefault="00532227" w:rsidP="00A1321D">
      <w:pPr>
        <w:pStyle w:val="Default"/>
        <w:rPr>
          <w:color w:val="auto"/>
          <w:sz w:val="28"/>
          <w:szCs w:val="28"/>
        </w:rPr>
      </w:pPr>
      <w:r>
        <w:rPr>
          <w:color w:val="auto"/>
          <w:sz w:val="28"/>
          <w:szCs w:val="28"/>
        </w:rPr>
        <w:t>16</w:t>
      </w:r>
      <w:r w:rsidR="00566CA0" w:rsidRPr="00A1321D">
        <w:rPr>
          <w:color w:val="auto"/>
          <w:sz w:val="28"/>
          <w:szCs w:val="28"/>
        </w:rPr>
        <w:t>. Отраслевой</w:t>
      </w:r>
      <w:r>
        <w:rPr>
          <w:color w:val="auto"/>
          <w:sz w:val="28"/>
          <w:szCs w:val="28"/>
        </w:rPr>
        <w:t xml:space="preserve"> </w:t>
      </w:r>
      <w:r w:rsidR="00566CA0" w:rsidRPr="00A1321D">
        <w:rPr>
          <w:color w:val="auto"/>
          <w:sz w:val="28"/>
          <w:szCs w:val="28"/>
        </w:rPr>
        <w:t>анализ. Основные показатели для</w:t>
      </w:r>
      <w:r>
        <w:rPr>
          <w:color w:val="auto"/>
          <w:sz w:val="28"/>
          <w:szCs w:val="28"/>
        </w:rPr>
        <w:t xml:space="preserve"> </w:t>
      </w:r>
      <w:r w:rsidR="00566CA0" w:rsidRPr="00A1321D">
        <w:rPr>
          <w:color w:val="auto"/>
          <w:sz w:val="28"/>
          <w:szCs w:val="28"/>
        </w:rPr>
        <w:t>сравнения отраслей</w:t>
      </w:r>
      <w:r>
        <w:rPr>
          <w:color w:val="auto"/>
          <w:sz w:val="28"/>
          <w:szCs w:val="28"/>
        </w:rPr>
        <w:t xml:space="preserve"> </w:t>
      </w:r>
      <w:r w:rsidR="00566CA0" w:rsidRPr="00A1321D">
        <w:rPr>
          <w:color w:val="auto"/>
          <w:sz w:val="28"/>
          <w:szCs w:val="28"/>
        </w:rPr>
        <w:t>в</w:t>
      </w:r>
      <w:r>
        <w:rPr>
          <w:color w:val="auto"/>
          <w:sz w:val="28"/>
          <w:szCs w:val="28"/>
        </w:rPr>
        <w:t xml:space="preserve"> </w:t>
      </w:r>
      <w:r w:rsidR="00566CA0" w:rsidRPr="00A1321D">
        <w:rPr>
          <w:color w:val="auto"/>
          <w:sz w:val="28"/>
          <w:szCs w:val="28"/>
        </w:rPr>
        <w:t xml:space="preserve">фундаментальном анализе. </w:t>
      </w:r>
    </w:p>
    <w:p w:rsidR="00566CA0" w:rsidRPr="00A1321D" w:rsidRDefault="00532227" w:rsidP="00A1321D">
      <w:pPr>
        <w:pStyle w:val="Default"/>
        <w:rPr>
          <w:color w:val="auto"/>
          <w:sz w:val="28"/>
          <w:szCs w:val="28"/>
        </w:rPr>
      </w:pPr>
      <w:r>
        <w:rPr>
          <w:color w:val="auto"/>
          <w:sz w:val="28"/>
          <w:szCs w:val="28"/>
        </w:rPr>
        <w:t>17</w:t>
      </w:r>
      <w:r w:rsidR="00566CA0" w:rsidRPr="00A1321D">
        <w:rPr>
          <w:color w:val="auto"/>
          <w:sz w:val="28"/>
          <w:szCs w:val="28"/>
        </w:rPr>
        <w:t>.DCF – анализ эмитента, определение внутренней</w:t>
      </w:r>
      <w:r w:rsidR="003F0CF9">
        <w:rPr>
          <w:color w:val="auto"/>
          <w:sz w:val="28"/>
          <w:szCs w:val="28"/>
        </w:rPr>
        <w:t xml:space="preserve"> </w:t>
      </w:r>
      <w:r w:rsidR="00566CA0" w:rsidRPr="00A1321D">
        <w:rPr>
          <w:color w:val="auto"/>
          <w:sz w:val="28"/>
          <w:szCs w:val="28"/>
        </w:rPr>
        <w:t>стоимости</w:t>
      </w:r>
      <w:r w:rsidR="003F0CF9">
        <w:rPr>
          <w:color w:val="auto"/>
          <w:sz w:val="28"/>
          <w:szCs w:val="28"/>
        </w:rPr>
        <w:t xml:space="preserve"> </w:t>
      </w:r>
      <w:r w:rsidR="00566CA0" w:rsidRPr="00A1321D">
        <w:rPr>
          <w:color w:val="auto"/>
          <w:sz w:val="28"/>
          <w:szCs w:val="28"/>
        </w:rPr>
        <w:t xml:space="preserve">акции. </w:t>
      </w:r>
    </w:p>
    <w:p w:rsidR="00566CA0" w:rsidRPr="00A1321D" w:rsidRDefault="00532227" w:rsidP="00A1321D">
      <w:pPr>
        <w:pStyle w:val="Default"/>
        <w:rPr>
          <w:color w:val="auto"/>
          <w:sz w:val="28"/>
          <w:szCs w:val="28"/>
        </w:rPr>
      </w:pPr>
      <w:r>
        <w:rPr>
          <w:color w:val="auto"/>
          <w:sz w:val="28"/>
          <w:szCs w:val="28"/>
        </w:rPr>
        <w:t>18</w:t>
      </w:r>
      <w:r w:rsidR="00566CA0" w:rsidRPr="00A1321D">
        <w:rPr>
          <w:color w:val="auto"/>
          <w:sz w:val="28"/>
          <w:szCs w:val="28"/>
        </w:rPr>
        <w:t>.Рыночные кризисы, выявление, трактовка, инвестиционное поведение в период</w:t>
      </w:r>
      <w:r w:rsidR="003F0CF9">
        <w:rPr>
          <w:color w:val="auto"/>
          <w:sz w:val="28"/>
          <w:szCs w:val="28"/>
        </w:rPr>
        <w:t xml:space="preserve"> </w:t>
      </w:r>
      <w:r w:rsidR="00566CA0" w:rsidRPr="00A1321D">
        <w:rPr>
          <w:color w:val="auto"/>
          <w:sz w:val="28"/>
          <w:szCs w:val="28"/>
        </w:rPr>
        <w:t xml:space="preserve">кризиса. </w:t>
      </w:r>
    </w:p>
    <w:p w:rsidR="00566CA0" w:rsidRPr="00A1321D" w:rsidRDefault="00532227" w:rsidP="00A1321D">
      <w:pPr>
        <w:pStyle w:val="Default"/>
        <w:rPr>
          <w:color w:val="auto"/>
          <w:sz w:val="28"/>
          <w:szCs w:val="28"/>
        </w:rPr>
      </w:pPr>
      <w:r>
        <w:rPr>
          <w:color w:val="auto"/>
          <w:sz w:val="28"/>
          <w:szCs w:val="28"/>
        </w:rPr>
        <w:t>19</w:t>
      </w:r>
      <w:r w:rsidR="00566CA0" w:rsidRPr="00A1321D">
        <w:rPr>
          <w:color w:val="auto"/>
          <w:sz w:val="28"/>
          <w:szCs w:val="28"/>
        </w:rPr>
        <w:t xml:space="preserve">. Технический анализ в сравнении с другими видами анализа. </w:t>
      </w:r>
    </w:p>
    <w:p w:rsidR="00566CA0" w:rsidRPr="00A1321D" w:rsidRDefault="00566CA0" w:rsidP="00A1321D">
      <w:pPr>
        <w:pStyle w:val="Default"/>
        <w:rPr>
          <w:color w:val="auto"/>
          <w:sz w:val="28"/>
          <w:szCs w:val="28"/>
        </w:rPr>
      </w:pPr>
      <w:r w:rsidRPr="00A1321D">
        <w:rPr>
          <w:color w:val="auto"/>
          <w:sz w:val="28"/>
          <w:szCs w:val="28"/>
        </w:rPr>
        <w:t>2</w:t>
      </w:r>
      <w:r w:rsidR="00532227">
        <w:rPr>
          <w:color w:val="auto"/>
          <w:sz w:val="28"/>
          <w:szCs w:val="28"/>
        </w:rPr>
        <w:t>0</w:t>
      </w:r>
      <w:r w:rsidRPr="00A1321D">
        <w:rPr>
          <w:color w:val="auto"/>
          <w:sz w:val="28"/>
          <w:szCs w:val="28"/>
        </w:rPr>
        <w:t xml:space="preserve">. Теория Доу. </w:t>
      </w:r>
    </w:p>
    <w:p w:rsidR="00566CA0" w:rsidRPr="00A1321D" w:rsidRDefault="00532227" w:rsidP="00A1321D">
      <w:pPr>
        <w:pStyle w:val="Default"/>
        <w:rPr>
          <w:color w:val="auto"/>
          <w:sz w:val="28"/>
          <w:szCs w:val="28"/>
        </w:rPr>
      </w:pPr>
      <w:r>
        <w:rPr>
          <w:color w:val="auto"/>
          <w:sz w:val="28"/>
          <w:szCs w:val="28"/>
        </w:rPr>
        <w:t>21</w:t>
      </w:r>
      <w:r w:rsidR="00566CA0" w:rsidRPr="00A1321D">
        <w:rPr>
          <w:color w:val="auto"/>
          <w:sz w:val="28"/>
          <w:szCs w:val="28"/>
        </w:rPr>
        <w:t xml:space="preserve">. Основные виды участников на рынке. Применение ими технического анализа. </w:t>
      </w:r>
    </w:p>
    <w:p w:rsidR="00566CA0" w:rsidRPr="00A1321D" w:rsidRDefault="00532227" w:rsidP="00A1321D">
      <w:pPr>
        <w:pStyle w:val="Default"/>
        <w:rPr>
          <w:color w:val="auto"/>
          <w:sz w:val="28"/>
          <w:szCs w:val="28"/>
        </w:rPr>
      </w:pPr>
      <w:r>
        <w:rPr>
          <w:color w:val="auto"/>
          <w:sz w:val="28"/>
          <w:szCs w:val="28"/>
        </w:rPr>
        <w:t>22</w:t>
      </w:r>
      <w:r w:rsidR="00566CA0" w:rsidRPr="00A1321D">
        <w:rPr>
          <w:color w:val="auto"/>
          <w:sz w:val="28"/>
          <w:szCs w:val="28"/>
        </w:rPr>
        <w:t xml:space="preserve">. Линии и дуги Фибоначчи. Применение в торговле. </w:t>
      </w:r>
    </w:p>
    <w:p w:rsidR="00566CA0" w:rsidRPr="00A1321D" w:rsidRDefault="00532227" w:rsidP="00A1321D">
      <w:pPr>
        <w:pStyle w:val="Default"/>
        <w:rPr>
          <w:color w:val="auto"/>
          <w:sz w:val="28"/>
          <w:szCs w:val="28"/>
        </w:rPr>
      </w:pPr>
      <w:r>
        <w:rPr>
          <w:color w:val="auto"/>
          <w:sz w:val="28"/>
          <w:szCs w:val="28"/>
        </w:rPr>
        <w:t>23</w:t>
      </w:r>
      <w:r w:rsidR="00566CA0" w:rsidRPr="00A1321D">
        <w:rPr>
          <w:color w:val="auto"/>
          <w:sz w:val="28"/>
          <w:szCs w:val="28"/>
        </w:rPr>
        <w:t xml:space="preserve">. Скользящие средние. Виды и способы расчета. Торговые стратегии с использованием средних </w:t>
      </w:r>
    </w:p>
    <w:p w:rsidR="00566CA0" w:rsidRPr="00A1321D" w:rsidRDefault="00532227" w:rsidP="00A1321D">
      <w:pPr>
        <w:pStyle w:val="Default"/>
        <w:rPr>
          <w:color w:val="auto"/>
          <w:sz w:val="28"/>
          <w:szCs w:val="28"/>
        </w:rPr>
      </w:pPr>
      <w:r>
        <w:rPr>
          <w:color w:val="auto"/>
          <w:sz w:val="28"/>
          <w:szCs w:val="28"/>
        </w:rPr>
        <w:t>24</w:t>
      </w:r>
      <w:r w:rsidR="00566CA0" w:rsidRPr="00A1321D">
        <w:rPr>
          <w:color w:val="auto"/>
          <w:sz w:val="28"/>
          <w:szCs w:val="28"/>
        </w:rPr>
        <w:t xml:space="preserve">. Осцилляторы. Виды и способы расчета. </w:t>
      </w:r>
    </w:p>
    <w:p w:rsidR="00566CA0" w:rsidRPr="00A1321D" w:rsidRDefault="00532227" w:rsidP="00A1321D">
      <w:pPr>
        <w:pStyle w:val="Default"/>
        <w:rPr>
          <w:color w:val="auto"/>
          <w:sz w:val="28"/>
          <w:szCs w:val="28"/>
        </w:rPr>
      </w:pPr>
      <w:r>
        <w:rPr>
          <w:color w:val="auto"/>
          <w:sz w:val="28"/>
          <w:szCs w:val="28"/>
        </w:rPr>
        <w:t>25</w:t>
      </w:r>
      <w:r w:rsidR="00566CA0" w:rsidRPr="00A1321D">
        <w:rPr>
          <w:color w:val="auto"/>
          <w:sz w:val="28"/>
          <w:szCs w:val="28"/>
        </w:rPr>
        <w:t xml:space="preserve">. RSI – и его использование на трендовом рынке. </w:t>
      </w:r>
    </w:p>
    <w:p w:rsidR="00566CA0" w:rsidRPr="00A1321D" w:rsidRDefault="00532227" w:rsidP="00A1321D">
      <w:pPr>
        <w:pStyle w:val="Default"/>
        <w:rPr>
          <w:color w:val="auto"/>
          <w:sz w:val="28"/>
          <w:szCs w:val="28"/>
        </w:rPr>
      </w:pPr>
      <w:r>
        <w:rPr>
          <w:color w:val="auto"/>
          <w:sz w:val="28"/>
          <w:szCs w:val="28"/>
        </w:rPr>
        <w:t>26</w:t>
      </w:r>
      <w:r w:rsidR="00566CA0" w:rsidRPr="00A1321D">
        <w:rPr>
          <w:color w:val="auto"/>
          <w:sz w:val="28"/>
          <w:szCs w:val="28"/>
        </w:rPr>
        <w:t xml:space="preserve">. Теория волн Элиота. </w:t>
      </w:r>
    </w:p>
    <w:p w:rsidR="00566CA0" w:rsidRPr="00A1321D" w:rsidRDefault="00532227" w:rsidP="00A1321D">
      <w:pPr>
        <w:pStyle w:val="Default"/>
        <w:rPr>
          <w:color w:val="auto"/>
          <w:sz w:val="28"/>
          <w:szCs w:val="28"/>
        </w:rPr>
      </w:pPr>
      <w:r>
        <w:rPr>
          <w:color w:val="auto"/>
          <w:sz w:val="28"/>
          <w:szCs w:val="28"/>
        </w:rPr>
        <w:t>27</w:t>
      </w:r>
      <w:r w:rsidR="00566CA0" w:rsidRPr="00A1321D">
        <w:rPr>
          <w:color w:val="auto"/>
          <w:sz w:val="28"/>
          <w:szCs w:val="28"/>
        </w:rPr>
        <w:t>. Психологические аспекты технического анализа.</w:t>
      </w:r>
    </w:p>
    <w:p w:rsidR="00566CA0" w:rsidRPr="00A1321D" w:rsidRDefault="00532227" w:rsidP="00A1321D">
      <w:pPr>
        <w:pStyle w:val="Default"/>
        <w:rPr>
          <w:color w:val="auto"/>
          <w:sz w:val="28"/>
          <w:szCs w:val="28"/>
        </w:rPr>
      </w:pPr>
      <w:r>
        <w:rPr>
          <w:color w:val="auto"/>
          <w:sz w:val="28"/>
          <w:szCs w:val="28"/>
        </w:rPr>
        <w:t>28</w:t>
      </w:r>
      <w:r w:rsidR="00566CA0" w:rsidRPr="00A1321D">
        <w:rPr>
          <w:color w:val="auto"/>
          <w:sz w:val="28"/>
          <w:szCs w:val="28"/>
        </w:rPr>
        <w:t xml:space="preserve">. Порядок тестирования нового технического индикатора. </w:t>
      </w:r>
    </w:p>
    <w:p w:rsidR="00566CA0" w:rsidRPr="00A1321D" w:rsidRDefault="00532227" w:rsidP="00A1321D">
      <w:pPr>
        <w:pStyle w:val="Default"/>
        <w:rPr>
          <w:color w:val="auto"/>
          <w:sz w:val="28"/>
          <w:szCs w:val="28"/>
        </w:rPr>
      </w:pPr>
      <w:r>
        <w:rPr>
          <w:color w:val="auto"/>
          <w:sz w:val="28"/>
          <w:szCs w:val="28"/>
        </w:rPr>
        <w:t>29</w:t>
      </w:r>
      <w:r w:rsidR="00566CA0" w:rsidRPr="00A1321D">
        <w:rPr>
          <w:color w:val="auto"/>
          <w:sz w:val="28"/>
          <w:szCs w:val="28"/>
        </w:rPr>
        <w:t xml:space="preserve">. Контроль за рисками в торговых стратегиях. </w:t>
      </w:r>
    </w:p>
    <w:p w:rsidR="00566CA0" w:rsidRPr="00A1321D" w:rsidRDefault="00532227" w:rsidP="00A1321D">
      <w:pPr>
        <w:pStyle w:val="Default"/>
        <w:rPr>
          <w:color w:val="auto"/>
          <w:sz w:val="28"/>
          <w:szCs w:val="28"/>
        </w:rPr>
      </w:pPr>
      <w:r>
        <w:rPr>
          <w:color w:val="auto"/>
          <w:sz w:val="28"/>
          <w:szCs w:val="28"/>
        </w:rPr>
        <w:t>30</w:t>
      </w:r>
      <w:r w:rsidR="00566CA0" w:rsidRPr="00A1321D">
        <w:rPr>
          <w:color w:val="auto"/>
          <w:sz w:val="28"/>
          <w:szCs w:val="28"/>
        </w:rPr>
        <w:t xml:space="preserve">. Механические торговые системы и их особенности. </w:t>
      </w:r>
    </w:p>
    <w:p w:rsidR="00566CA0" w:rsidRPr="00A1321D" w:rsidRDefault="00532227" w:rsidP="00A1321D">
      <w:pPr>
        <w:pStyle w:val="Default"/>
        <w:rPr>
          <w:color w:val="auto"/>
          <w:sz w:val="28"/>
          <w:szCs w:val="28"/>
        </w:rPr>
      </w:pPr>
      <w:r>
        <w:rPr>
          <w:color w:val="auto"/>
          <w:sz w:val="28"/>
          <w:szCs w:val="28"/>
        </w:rPr>
        <w:t>31</w:t>
      </w:r>
      <w:r w:rsidR="00566CA0" w:rsidRPr="00A1321D">
        <w:rPr>
          <w:color w:val="auto"/>
          <w:sz w:val="28"/>
          <w:szCs w:val="28"/>
        </w:rPr>
        <w:t xml:space="preserve">. Индикаторы настроения. </w:t>
      </w:r>
    </w:p>
    <w:p w:rsidR="00566CA0" w:rsidRPr="00A1321D" w:rsidRDefault="00532227" w:rsidP="00A1321D">
      <w:pPr>
        <w:pStyle w:val="Default"/>
        <w:rPr>
          <w:color w:val="auto"/>
          <w:sz w:val="28"/>
          <w:szCs w:val="28"/>
        </w:rPr>
      </w:pPr>
      <w:r>
        <w:rPr>
          <w:color w:val="auto"/>
          <w:sz w:val="28"/>
          <w:szCs w:val="28"/>
        </w:rPr>
        <w:t>32</w:t>
      </w:r>
      <w:r w:rsidR="00566CA0" w:rsidRPr="00A1321D">
        <w:rPr>
          <w:color w:val="auto"/>
          <w:sz w:val="28"/>
          <w:szCs w:val="28"/>
        </w:rPr>
        <w:t>. Основные эвристики и их проявления.</w:t>
      </w:r>
    </w:p>
    <w:p w:rsidR="00532227" w:rsidRDefault="00532227" w:rsidP="00A1321D">
      <w:pPr>
        <w:pStyle w:val="Default"/>
        <w:jc w:val="center"/>
        <w:rPr>
          <w:b/>
          <w:bCs/>
          <w:color w:val="auto"/>
          <w:sz w:val="28"/>
          <w:szCs w:val="28"/>
        </w:rPr>
      </w:pPr>
    </w:p>
    <w:p w:rsidR="00566CA0" w:rsidRDefault="00566CA0" w:rsidP="00A1321D">
      <w:pPr>
        <w:pStyle w:val="Default"/>
        <w:jc w:val="center"/>
        <w:rPr>
          <w:b/>
          <w:bCs/>
          <w:color w:val="auto"/>
          <w:sz w:val="28"/>
          <w:szCs w:val="28"/>
        </w:rPr>
      </w:pPr>
      <w:r>
        <w:rPr>
          <w:b/>
          <w:bCs/>
          <w:color w:val="auto"/>
          <w:sz w:val="28"/>
          <w:szCs w:val="28"/>
        </w:rPr>
        <w:t>Примерные тесты</w:t>
      </w:r>
      <w:r w:rsidR="00532227">
        <w:rPr>
          <w:b/>
          <w:bCs/>
          <w:color w:val="auto"/>
          <w:sz w:val="28"/>
          <w:szCs w:val="28"/>
        </w:rPr>
        <w:t xml:space="preserve"> </w:t>
      </w:r>
      <w:r>
        <w:rPr>
          <w:b/>
          <w:bCs/>
          <w:color w:val="auto"/>
          <w:sz w:val="28"/>
          <w:szCs w:val="28"/>
        </w:rPr>
        <w:t>к экзамену по дисциплине:</w:t>
      </w:r>
    </w:p>
    <w:p w:rsidR="00954E5C" w:rsidRDefault="00954E5C" w:rsidP="00A1321D">
      <w:pPr>
        <w:pStyle w:val="Default"/>
        <w:jc w:val="center"/>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1.На каких исходных положениях базируется фундаментальный анализ? </w:t>
      </w:r>
    </w:p>
    <w:p w:rsidR="00566CA0" w:rsidRPr="00A1321D" w:rsidRDefault="00566CA0" w:rsidP="00A1321D">
      <w:pPr>
        <w:pStyle w:val="Default"/>
        <w:rPr>
          <w:color w:val="auto"/>
          <w:sz w:val="28"/>
          <w:szCs w:val="28"/>
        </w:rPr>
      </w:pPr>
      <w:r w:rsidRPr="00A1321D">
        <w:rPr>
          <w:color w:val="auto"/>
          <w:sz w:val="28"/>
          <w:szCs w:val="28"/>
        </w:rPr>
        <w:t xml:space="preserve">I. Анализируемая компания в будущем будет действующим предприятием; </w:t>
      </w:r>
    </w:p>
    <w:p w:rsidR="00566CA0" w:rsidRPr="00A1321D" w:rsidRDefault="00566CA0" w:rsidP="00A1321D">
      <w:pPr>
        <w:pStyle w:val="Default"/>
        <w:rPr>
          <w:color w:val="auto"/>
          <w:sz w:val="28"/>
          <w:szCs w:val="28"/>
        </w:rPr>
      </w:pPr>
      <w:r w:rsidRPr="00A1321D">
        <w:rPr>
          <w:color w:val="auto"/>
          <w:sz w:val="28"/>
          <w:szCs w:val="28"/>
        </w:rPr>
        <w:t xml:space="preserve">II. Предприятие имеет внутреннюю стоимость, которую можно определить путем анализа данных о компании; </w:t>
      </w:r>
    </w:p>
    <w:p w:rsidR="00566CA0" w:rsidRPr="00A1321D" w:rsidRDefault="00566CA0" w:rsidP="00A1321D">
      <w:pPr>
        <w:pStyle w:val="Default"/>
        <w:rPr>
          <w:color w:val="auto"/>
          <w:sz w:val="28"/>
          <w:szCs w:val="28"/>
        </w:rPr>
      </w:pPr>
      <w:r w:rsidRPr="00A1321D">
        <w:rPr>
          <w:color w:val="auto"/>
          <w:sz w:val="28"/>
          <w:szCs w:val="28"/>
        </w:rPr>
        <w:t xml:space="preserve">III. В каждый момент внутренняя стоимость предприятия совпадает с его рыночной стоимостью; </w:t>
      </w:r>
    </w:p>
    <w:p w:rsidR="00566CA0" w:rsidRPr="00A1321D" w:rsidRDefault="00566CA0" w:rsidP="00A1321D">
      <w:pPr>
        <w:pStyle w:val="Default"/>
        <w:rPr>
          <w:color w:val="auto"/>
          <w:sz w:val="28"/>
          <w:szCs w:val="28"/>
        </w:rPr>
      </w:pPr>
      <w:r w:rsidRPr="00A1321D">
        <w:rPr>
          <w:color w:val="auto"/>
          <w:sz w:val="28"/>
          <w:szCs w:val="28"/>
        </w:rPr>
        <w:t xml:space="preserve">IV. Внутренняя стоимость предприятия будет признана рынком в долгосрочной перспективе.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I, II и III </w:t>
      </w:r>
    </w:p>
    <w:p w:rsidR="00566CA0" w:rsidRPr="00A1321D" w:rsidRDefault="00566CA0" w:rsidP="00A1321D">
      <w:pPr>
        <w:pStyle w:val="Default"/>
        <w:rPr>
          <w:color w:val="auto"/>
          <w:sz w:val="28"/>
          <w:szCs w:val="28"/>
        </w:rPr>
      </w:pPr>
      <w:r w:rsidRPr="00A1321D">
        <w:rPr>
          <w:color w:val="auto"/>
          <w:sz w:val="28"/>
          <w:szCs w:val="28"/>
        </w:rPr>
        <w:t xml:space="preserve">B. I, II и IV </w:t>
      </w:r>
    </w:p>
    <w:p w:rsidR="00566CA0" w:rsidRPr="00A1321D" w:rsidRDefault="00566CA0" w:rsidP="00A1321D">
      <w:pPr>
        <w:pStyle w:val="Default"/>
        <w:rPr>
          <w:color w:val="auto"/>
          <w:sz w:val="28"/>
          <w:szCs w:val="28"/>
        </w:rPr>
      </w:pPr>
      <w:r w:rsidRPr="00A1321D">
        <w:rPr>
          <w:color w:val="auto"/>
          <w:sz w:val="28"/>
          <w:szCs w:val="28"/>
        </w:rPr>
        <w:t xml:space="preserve">C. I и III </w:t>
      </w:r>
    </w:p>
    <w:p w:rsidR="00566CA0" w:rsidRPr="00A1321D" w:rsidRDefault="00566CA0" w:rsidP="00A1321D">
      <w:pPr>
        <w:pStyle w:val="Default"/>
        <w:rPr>
          <w:color w:val="auto"/>
          <w:sz w:val="28"/>
          <w:szCs w:val="28"/>
        </w:rPr>
      </w:pPr>
      <w:r w:rsidRPr="00A1321D">
        <w:rPr>
          <w:color w:val="auto"/>
          <w:sz w:val="28"/>
          <w:szCs w:val="28"/>
        </w:rPr>
        <w:t xml:space="preserve">D. II и IV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2.Какие из нижеприведенных утверждений не относятся к основным положениям технического анализа?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Цены на финансовых рынках изменяются случайным образом </w:t>
      </w:r>
    </w:p>
    <w:p w:rsidR="00566CA0" w:rsidRPr="00A1321D" w:rsidRDefault="00566CA0" w:rsidP="00A1321D">
      <w:pPr>
        <w:pStyle w:val="Default"/>
        <w:rPr>
          <w:color w:val="auto"/>
          <w:sz w:val="28"/>
          <w:szCs w:val="28"/>
        </w:rPr>
      </w:pPr>
      <w:r w:rsidRPr="00A1321D">
        <w:rPr>
          <w:color w:val="auto"/>
          <w:sz w:val="28"/>
          <w:szCs w:val="28"/>
        </w:rPr>
        <w:t xml:space="preserve">B. Колебание цен на финансовых рынках имеет циклический характер </w:t>
      </w:r>
    </w:p>
    <w:p w:rsidR="00566CA0" w:rsidRPr="00A1321D" w:rsidRDefault="00566CA0" w:rsidP="00A1321D">
      <w:pPr>
        <w:pStyle w:val="Default"/>
        <w:rPr>
          <w:color w:val="auto"/>
          <w:sz w:val="28"/>
          <w:szCs w:val="28"/>
        </w:rPr>
      </w:pPr>
      <w:r w:rsidRPr="00A1321D">
        <w:rPr>
          <w:color w:val="auto"/>
          <w:sz w:val="28"/>
          <w:szCs w:val="28"/>
        </w:rPr>
        <w:t xml:space="preserve">C. В динамике цен на финансовых рынках проявляются устойчивые </w:t>
      </w:r>
      <w:r w:rsidRPr="00A1321D">
        <w:rPr>
          <w:color w:val="auto"/>
          <w:sz w:val="28"/>
          <w:szCs w:val="28"/>
        </w:rPr>
        <w:lastRenderedPageBreak/>
        <w:t xml:space="preserve">тенденции </w:t>
      </w:r>
    </w:p>
    <w:p w:rsidR="00566CA0" w:rsidRPr="00A1321D" w:rsidRDefault="00566CA0" w:rsidP="00A1321D">
      <w:pPr>
        <w:pStyle w:val="Default"/>
        <w:rPr>
          <w:color w:val="auto"/>
          <w:sz w:val="28"/>
          <w:szCs w:val="28"/>
        </w:rPr>
      </w:pPr>
      <w:r w:rsidRPr="00A1321D">
        <w:rPr>
          <w:color w:val="auto"/>
          <w:sz w:val="28"/>
          <w:szCs w:val="28"/>
        </w:rPr>
        <w:t xml:space="preserve">D. Рынок учитывает все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3.Для какой из перечисленных ниже целей применяется технический анализ?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Отбор ценных бумаг при формировании портфеля </w:t>
      </w:r>
    </w:p>
    <w:p w:rsidR="00566CA0" w:rsidRPr="00A1321D" w:rsidRDefault="00566CA0" w:rsidP="00A1321D">
      <w:pPr>
        <w:pStyle w:val="Default"/>
        <w:rPr>
          <w:color w:val="auto"/>
          <w:sz w:val="28"/>
          <w:szCs w:val="28"/>
        </w:rPr>
      </w:pPr>
      <w:r w:rsidRPr="00A1321D">
        <w:rPr>
          <w:color w:val="auto"/>
          <w:sz w:val="28"/>
          <w:szCs w:val="28"/>
        </w:rPr>
        <w:t xml:space="preserve">B. Выбор времени покупки и продажи ценных бумаг </w:t>
      </w:r>
    </w:p>
    <w:p w:rsidR="00566CA0" w:rsidRPr="00A1321D" w:rsidRDefault="00566CA0" w:rsidP="00A1321D">
      <w:pPr>
        <w:pStyle w:val="Default"/>
        <w:rPr>
          <w:color w:val="auto"/>
          <w:sz w:val="28"/>
          <w:szCs w:val="28"/>
        </w:rPr>
      </w:pPr>
      <w:r w:rsidRPr="00A1321D">
        <w:rPr>
          <w:color w:val="auto"/>
          <w:sz w:val="28"/>
          <w:szCs w:val="28"/>
        </w:rPr>
        <w:t xml:space="preserve">C. Прогнозирование значения рыночной цены на следующий день </w:t>
      </w:r>
    </w:p>
    <w:p w:rsidR="00566CA0" w:rsidRPr="00A1321D" w:rsidRDefault="00566CA0" w:rsidP="00A1321D">
      <w:pPr>
        <w:pStyle w:val="Default"/>
        <w:rPr>
          <w:color w:val="auto"/>
          <w:sz w:val="28"/>
          <w:szCs w:val="28"/>
        </w:rPr>
      </w:pPr>
      <w:r w:rsidRPr="00A1321D">
        <w:rPr>
          <w:color w:val="auto"/>
          <w:sz w:val="28"/>
          <w:szCs w:val="28"/>
        </w:rPr>
        <w:t xml:space="preserve">D. Анализ рисков на фондовом рынке </w:t>
      </w:r>
    </w:p>
    <w:p w:rsidR="00A1321D" w:rsidRDefault="00A1321D"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4.Что соединяет на ценовом графике линия повышательного тренда?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Несколько последовательных максимумов цен </w:t>
      </w:r>
    </w:p>
    <w:p w:rsidR="00566CA0" w:rsidRPr="00A1321D" w:rsidRDefault="00566CA0" w:rsidP="00A1321D">
      <w:pPr>
        <w:pStyle w:val="Default"/>
        <w:rPr>
          <w:color w:val="auto"/>
          <w:sz w:val="28"/>
          <w:szCs w:val="28"/>
        </w:rPr>
      </w:pPr>
      <w:r w:rsidRPr="00A1321D">
        <w:rPr>
          <w:color w:val="auto"/>
          <w:sz w:val="28"/>
          <w:szCs w:val="28"/>
        </w:rPr>
        <w:t xml:space="preserve">B. Несколько последовательных минимумов цен </w:t>
      </w:r>
    </w:p>
    <w:p w:rsidR="00566CA0" w:rsidRPr="00A1321D" w:rsidRDefault="00566CA0" w:rsidP="00A1321D">
      <w:pPr>
        <w:pStyle w:val="Default"/>
        <w:rPr>
          <w:color w:val="auto"/>
          <w:sz w:val="28"/>
          <w:szCs w:val="28"/>
        </w:rPr>
      </w:pPr>
      <w:r w:rsidRPr="00A1321D">
        <w:rPr>
          <w:color w:val="auto"/>
          <w:sz w:val="28"/>
          <w:szCs w:val="28"/>
        </w:rPr>
        <w:t xml:space="preserve">C. Цены закрытия торгов </w:t>
      </w:r>
    </w:p>
    <w:p w:rsidR="00566CA0" w:rsidRPr="00A1321D" w:rsidRDefault="00566CA0" w:rsidP="00A1321D">
      <w:pPr>
        <w:pStyle w:val="Default"/>
        <w:rPr>
          <w:color w:val="auto"/>
          <w:sz w:val="28"/>
          <w:szCs w:val="28"/>
        </w:rPr>
      </w:pPr>
      <w:r w:rsidRPr="00A1321D">
        <w:rPr>
          <w:color w:val="auto"/>
          <w:sz w:val="28"/>
          <w:szCs w:val="28"/>
        </w:rPr>
        <w:t xml:space="preserve">D. Несколько зон консолидации цен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5.Что обычно происходит на рынке после образования формации "голова и плечи" на растущем рынке?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Перелом растущей тенденции </w:t>
      </w:r>
    </w:p>
    <w:p w:rsidR="00566CA0" w:rsidRPr="00A1321D" w:rsidRDefault="00566CA0" w:rsidP="00A1321D">
      <w:pPr>
        <w:pStyle w:val="Default"/>
        <w:rPr>
          <w:color w:val="auto"/>
          <w:sz w:val="28"/>
          <w:szCs w:val="28"/>
        </w:rPr>
      </w:pPr>
      <w:r w:rsidRPr="00A1321D">
        <w:rPr>
          <w:color w:val="auto"/>
          <w:sz w:val="28"/>
          <w:szCs w:val="28"/>
        </w:rPr>
        <w:t xml:space="preserve">B. Консолидация цен </w:t>
      </w:r>
    </w:p>
    <w:p w:rsidR="00566CA0" w:rsidRPr="00A1321D" w:rsidRDefault="00566CA0" w:rsidP="00A1321D">
      <w:pPr>
        <w:pStyle w:val="Default"/>
        <w:rPr>
          <w:color w:val="auto"/>
          <w:sz w:val="28"/>
          <w:szCs w:val="28"/>
        </w:rPr>
      </w:pPr>
      <w:r w:rsidRPr="00A1321D">
        <w:rPr>
          <w:color w:val="auto"/>
          <w:sz w:val="28"/>
          <w:szCs w:val="28"/>
        </w:rPr>
        <w:t xml:space="preserve">C. Образование временной паузы в ходе роста цен </w:t>
      </w:r>
    </w:p>
    <w:p w:rsidR="00566CA0" w:rsidRPr="00A1321D" w:rsidRDefault="00566CA0" w:rsidP="00A1321D">
      <w:pPr>
        <w:pStyle w:val="Default"/>
        <w:rPr>
          <w:color w:val="auto"/>
          <w:sz w:val="28"/>
          <w:szCs w:val="28"/>
        </w:rPr>
      </w:pPr>
      <w:r w:rsidRPr="00A1321D">
        <w:rPr>
          <w:color w:val="auto"/>
          <w:sz w:val="28"/>
          <w:szCs w:val="28"/>
        </w:rPr>
        <w:t xml:space="preserve">D. Усиление повышательной тенденции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6.В каком из нижеперечисленных случаев скользящая средняя подает сигнал на покупку? </w:t>
      </w:r>
    </w:p>
    <w:p w:rsid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Цены находятся над скользящей средней </w:t>
      </w:r>
    </w:p>
    <w:p w:rsidR="00566CA0" w:rsidRPr="00A1321D" w:rsidRDefault="00566CA0" w:rsidP="00A1321D">
      <w:pPr>
        <w:pStyle w:val="Default"/>
        <w:rPr>
          <w:color w:val="auto"/>
          <w:sz w:val="28"/>
          <w:szCs w:val="28"/>
        </w:rPr>
      </w:pPr>
      <w:r w:rsidRPr="00A1321D">
        <w:rPr>
          <w:color w:val="auto"/>
          <w:sz w:val="28"/>
          <w:szCs w:val="28"/>
        </w:rPr>
        <w:t xml:space="preserve">B. Цены находятся под скользящей средней </w:t>
      </w:r>
    </w:p>
    <w:p w:rsidR="00566CA0" w:rsidRPr="00A1321D" w:rsidRDefault="00566CA0" w:rsidP="00A1321D">
      <w:pPr>
        <w:pStyle w:val="Default"/>
        <w:rPr>
          <w:color w:val="auto"/>
          <w:sz w:val="28"/>
          <w:szCs w:val="28"/>
        </w:rPr>
      </w:pPr>
      <w:r w:rsidRPr="00A1321D">
        <w:rPr>
          <w:color w:val="auto"/>
          <w:sz w:val="28"/>
          <w:szCs w:val="28"/>
        </w:rPr>
        <w:t xml:space="preserve">C. Цены пересекают скользящую среднюю сверху вниз </w:t>
      </w:r>
    </w:p>
    <w:p w:rsidR="00566CA0" w:rsidRPr="00A1321D" w:rsidRDefault="00566CA0" w:rsidP="00A1321D">
      <w:pPr>
        <w:pStyle w:val="Default"/>
        <w:rPr>
          <w:color w:val="auto"/>
          <w:sz w:val="28"/>
          <w:szCs w:val="28"/>
        </w:rPr>
      </w:pPr>
      <w:r w:rsidRPr="00A1321D">
        <w:rPr>
          <w:color w:val="auto"/>
          <w:sz w:val="28"/>
          <w:szCs w:val="28"/>
        </w:rPr>
        <w:t xml:space="preserve">D. Цены пересекают скользящую среднюю снизу вверх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7.Какая из перечисленных ниже фигур не относится к формациям продолжения?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Треугольник </w:t>
      </w:r>
    </w:p>
    <w:p w:rsidR="00566CA0" w:rsidRPr="00A1321D" w:rsidRDefault="00566CA0" w:rsidP="00A1321D">
      <w:pPr>
        <w:pStyle w:val="Default"/>
        <w:rPr>
          <w:color w:val="auto"/>
          <w:sz w:val="28"/>
          <w:szCs w:val="28"/>
        </w:rPr>
      </w:pPr>
      <w:r w:rsidRPr="00A1321D">
        <w:rPr>
          <w:color w:val="auto"/>
          <w:sz w:val="28"/>
          <w:szCs w:val="28"/>
        </w:rPr>
        <w:t xml:space="preserve">B. Флаг </w:t>
      </w:r>
    </w:p>
    <w:p w:rsidR="00566CA0" w:rsidRPr="00A1321D" w:rsidRDefault="00566CA0" w:rsidP="00A1321D">
      <w:pPr>
        <w:pStyle w:val="Default"/>
        <w:rPr>
          <w:color w:val="auto"/>
          <w:sz w:val="28"/>
          <w:szCs w:val="28"/>
        </w:rPr>
      </w:pPr>
      <w:r w:rsidRPr="00A1321D">
        <w:rPr>
          <w:color w:val="auto"/>
          <w:sz w:val="28"/>
          <w:szCs w:val="28"/>
        </w:rPr>
        <w:t xml:space="preserve">C. Блюдце </w:t>
      </w:r>
    </w:p>
    <w:p w:rsidR="00566CA0" w:rsidRPr="00A1321D" w:rsidRDefault="00566CA0" w:rsidP="00A1321D">
      <w:pPr>
        <w:pStyle w:val="Default"/>
        <w:rPr>
          <w:color w:val="auto"/>
          <w:sz w:val="28"/>
          <w:szCs w:val="28"/>
        </w:rPr>
      </w:pPr>
      <w:r w:rsidRPr="00A1321D">
        <w:rPr>
          <w:color w:val="auto"/>
          <w:sz w:val="28"/>
          <w:szCs w:val="28"/>
        </w:rPr>
        <w:t xml:space="preserve">D. Клин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8.Как рассчитывается показатель "финансового рычага"?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Как отношение всех обязательств к собственному капиталу </w:t>
      </w:r>
    </w:p>
    <w:p w:rsidR="00566CA0" w:rsidRPr="00A1321D" w:rsidRDefault="00566CA0" w:rsidP="00A1321D">
      <w:pPr>
        <w:pStyle w:val="Default"/>
        <w:rPr>
          <w:color w:val="auto"/>
          <w:sz w:val="28"/>
          <w:szCs w:val="28"/>
        </w:rPr>
      </w:pPr>
      <w:r w:rsidRPr="00A1321D">
        <w:rPr>
          <w:color w:val="auto"/>
          <w:sz w:val="28"/>
          <w:szCs w:val="28"/>
        </w:rPr>
        <w:t xml:space="preserve">B. Как отношение долгосрочных обязательств к сумме активов </w:t>
      </w:r>
    </w:p>
    <w:p w:rsidR="00566CA0" w:rsidRPr="00A1321D" w:rsidRDefault="00566CA0" w:rsidP="00A1321D">
      <w:pPr>
        <w:pStyle w:val="Default"/>
        <w:rPr>
          <w:color w:val="auto"/>
          <w:sz w:val="28"/>
          <w:szCs w:val="28"/>
        </w:rPr>
      </w:pPr>
      <w:r w:rsidRPr="00A1321D">
        <w:rPr>
          <w:color w:val="auto"/>
          <w:sz w:val="28"/>
          <w:szCs w:val="28"/>
        </w:rPr>
        <w:t xml:space="preserve">C. Как отношение долгосрочных обязательств к собственному капиталу </w:t>
      </w:r>
    </w:p>
    <w:p w:rsidR="00566CA0" w:rsidRPr="00A1321D" w:rsidRDefault="00566CA0" w:rsidP="00A1321D">
      <w:pPr>
        <w:pStyle w:val="Default"/>
        <w:rPr>
          <w:color w:val="auto"/>
          <w:sz w:val="28"/>
          <w:szCs w:val="28"/>
        </w:rPr>
      </w:pPr>
      <w:r w:rsidRPr="00A1321D">
        <w:rPr>
          <w:color w:val="auto"/>
          <w:sz w:val="28"/>
          <w:szCs w:val="28"/>
        </w:rPr>
        <w:lastRenderedPageBreak/>
        <w:t xml:space="preserve">D. Как отношение чистой прибыли к сумме активов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9.Что соединяет на ценовом графике линия понижательного тренда?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Несколько последовательных максимумов цен </w:t>
      </w:r>
    </w:p>
    <w:p w:rsidR="00566CA0" w:rsidRPr="00A1321D" w:rsidRDefault="00566CA0" w:rsidP="00A1321D">
      <w:pPr>
        <w:pStyle w:val="Default"/>
        <w:rPr>
          <w:color w:val="auto"/>
          <w:sz w:val="28"/>
          <w:szCs w:val="28"/>
        </w:rPr>
      </w:pPr>
      <w:r w:rsidRPr="00A1321D">
        <w:rPr>
          <w:color w:val="auto"/>
          <w:sz w:val="28"/>
          <w:szCs w:val="28"/>
        </w:rPr>
        <w:t xml:space="preserve">B. Несколько последовательных минимумов цен </w:t>
      </w:r>
    </w:p>
    <w:p w:rsidR="00566CA0" w:rsidRPr="00A1321D" w:rsidRDefault="00566CA0" w:rsidP="00A1321D">
      <w:pPr>
        <w:pStyle w:val="Default"/>
        <w:rPr>
          <w:color w:val="auto"/>
          <w:sz w:val="28"/>
          <w:szCs w:val="28"/>
        </w:rPr>
      </w:pPr>
      <w:r w:rsidRPr="00A1321D">
        <w:rPr>
          <w:color w:val="auto"/>
          <w:sz w:val="28"/>
          <w:szCs w:val="28"/>
        </w:rPr>
        <w:t xml:space="preserve">C. Цены закрытия торгов </w:t>
      </w:r>
    </w:p>
    <w:p w:rsidR="00566CA0" w:rsidRPr="00A1321D" w:rsidRDefault="00566CA0" w:rsidP="00A1321D">
      <w:pPr>
        <w:pStyle w:val="Default"/>
        <w:rPr>
          <w:color w:val="auto"/>
          <w:sz w:val="28"/>
          <w:szCs w:val="28"/>
        </w:rPr>
      </w:pPr>
      <w:r w:rsidRPr="00A1321D">
        <w:rPr>
          <w:color w:val="auto"/>
          <w:sz w:val="28"/>
          <w:szCs w:val="28"/>
        </w:rPr>
        <w:t xml:space="preserve">D. Несколько зон консолидации цен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10.Что из нижеперечисленного служит наилучшим показателем ликвидности акций?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Номинал акций </w:t>
      </w:r>
    </w:p>
    <w:p w:rsidR="00566CA0" w:rsidRPr="00A1321D" w:rsidRDefault="00566CA0" w:rsidP="00A1321D">
      <w:pPr>
        <w:pStyle w:val="Default"/>
        <w:rPr>
          <w:color w:val="auto"/>
          <w:sz w:val="28"/>
          <w:szCs w:val="28"/>
        </w:rPr>
      </w:pPr>
      <w:r w:rsidRPr="00A1321D">
        <w:rPr>
          <w:color w:val="auto"/>
          <w:sz w:val="28"/>
          <w:szCs w:val="28"/>
        </w:rPr>
        <w:t xml:space="preserve">B. Объем торгов по акциям за день </w:t>
      </w:r>
    </w:p>
    <w:p w:rsidR="00566CA0" w:rsidRPr="00A1321D" w:rsidRDefault="00566CA0" w:rsidP="00A1321D">
      <w:pPr>
        <w:pStyle w:val="Default"/>
        <w:rPr>
          <w:color w:val="auto"/>
          <w:sz w:val="28"/>
          <w:szCs w:val="28"/>
        </w:rPr>
      </w:pPr>
      <w:r w:rsidRPr="00A1321D">
        <w:rPr>
          <w:color w:val="auto"/>
          <w:sz w:val="28"/>
          <w:szCs w:val="28"/>
        </w:rPr>
        <w:t xml:space="preserve">C. Количество акций в обращении </w:t>
      </w:r>
    </w:p>
    <w:p w:rsidR="00566CA0" w:rsidRPr="00A1321D" w:rsidRDefault="00566CA0" w:rsidP="00A1321D">
      <w:pPr>
        <w:pStyle w:val="Default"/>
        <w:rPr>
          <w:color w:val="auto"/>
          <w:sz w:val="28"/>
          <w:szCs w:val="28"/>
        </w:rPr>
      </w:pPr>
      <w:r w:rsidRPr="00A1321D">
        <w:rPr>
          <w:color w:val="auto"/>
          <w:sz w:val="28"/>
          <w:szCs w:val="28"/>
        </w:rPr>
        <w:t xml:space="preserve">D. Рыночная капитализация компании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 11.Какие ключевые параметры используются в фундаментальном анализе для сравнения и отбора ценных бумаг? </w:t>
      </w:r>
    </w:p>
    <w:p w:rsidR="00566CA0" w:rsidRPr="00A1321D" w:rsidRDefault="00566CA0" w:rsidP="00A1321D">
      <w:pPr>
        <w:pStyle w:val="Default"/>
        <w:rPr>
          <w:color w:val="auto"/>
          <w:sz w:val="28"/>
          <w:szCs w:val="28"/>
          <w:lang w:val="en-US"/>
        </w:rPr>
      </w:pPr>
      <w:r w:rsidRPr="00A1321D">
        <w:rPr>
          <w:color w:val="auto"/>
          <w:sz w:val="28"/>
          <w:szCs w:val="28"/>
          <w:lang w:val="en-US"/>
        </w:rPr>
        <w:t xml:space="preserve">I. EPS; </w:t>
      </w:r>
    </w:p>
    <w:p w:rsidR="00566CA0" w:rsidRPr="00A1321D" w:rsidRDefault="00566CA0" w:rsidP="00A1321D">
      <w:pPr>
        <w:pStyle w:val="Default"/>
        <w:rPr>
          <w:color w:val="auto"/>
          <w:sz w:val="28"/>
          <w:szCs w:val="28"/>
          <w:lang w:val="en-US"/>
        </w:rPr>
      </w:pPr>
      <w:r w:rsidRPr="00A1321D">
        <w:rPr>
          <w:color w:val="auto"/>
          <w:sz w:val="28"/>
          <w:szCs w:val="28"/>
          <w:lang w:val="en-US"/>
        </w:rPr>
        <w:t xml:space="preserve">II. P/E; </w:t>
      </w:r>
    </w:p>
    <w:p w:rsidR="00566CA0" w:rsidRPr="00A1321D" w:rsidRDefault="00566CA0" w:rsidP="00A1321D">
      <w:pPr>
        <w:pStyle w:val="Default"/>
        <w:rPr>
          <w:color w:val="auto"/>
          <w:sz w:val="28"/>
          <w:szCs w:val="28"/>
          <w:lang w:val="en-US"/>
        </w:rPr>
      </w:pPr>
      <w:r w:rsidRPr="00A1321D">
        <w:rPr>
          <w:color w:val="auto"/>
          <w:sz w:val="28"/>
          <w:szCs w:val="28"/>
          <w:lang w:val="en-US"/>
        </w:rPr>
        <w:t xml:space="preserve">III. NAV; </w:t>
      </w:r>
    </w:p>
    <w:p w:rsidR="00566CA0" w:rsidRPr="00A1321D" w:rsidRDefault="00566CA0" w:rsidP="00A1321D">
      <w:pPr>
        <w:pStyle w:val="Default"/>
        <w:rPr>
          <w:color w:val="auto"/>
          <w:sz w:val="28"/>
          <w:szCs w:val="28"/>
        </w:rPr>
      </w:pPr>
      <w:r w:rsidRPr="00A1321D">
        <w:rPr>
          <w:color w:val="auto"/>
          <w:sz w:val="28"/>
          <w:szCs w:val="28"/>
        </w:rPr>
        <w:t xml:space="preserve">IV. Текущий курс акции; </w:t>
      </w:r>
    </w:p>
    <w:p w:rsidR="00566CA0" w:rsidRPr="00A1321D" w:rsidRDefault="00566CA0" w:rsidP="00A1321D">
      <w:pPr>
        <w:pStyle w:val="Default"/>
        <w:rPr>
          <w:color w:val="auto"/>
          <w:sz w:val="28"/>
          <w:szCs w:val="28"/>
        </w:rPr>
      </w:pPr>
      <w:r w:rsidRPr="00A1321D">
        <w:rPr>
          <w:color w:val="auto"/>
          <w:sz w:val="28"/>
          <w:szCs w:val="28"/>
        </w:rPr>
        <w:t xml:space="preserve">V. Коэффициент бета.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I, II и III </w:t>
      </w:r>
    </w:p>
    <w:p w:rsidR="00566CA0" w:rsidRPr="00A1321D" w:rsidRDefault="00566CA0" w:rsidP="00A1321D">
      <w:pPr>
        <w:pStyle w:val="Default"/>
        <w:rPr>
          <w:color w:val="auto"/>
          <w:sz w:val="28"/>
          <w:szCs w:val="28"/>
        </w:rPr>
      </w:pPr>
      <w:r w:rsidRPr="00A1321D">
        <w:rPr>
          <w:color w:val="auto"/>
          <w:sz w:val="28"/>
          <w:szCs w:val="28"/>
        </w:rPr>
        <w:t xml:space="preserve">B. I, II, III и V </w:t>
      </w:r>
    </w:p>
    <w:p w:rsidR="00566CA0" w:rsidRPr="00A1321D" w:rsidRDefault="00566CA0" w:rsidP="00A1321D">
      <w:pPr>
        <w:pStyle w:val="Default"/>
        <w:rPr>
          <w:color w:val="auto"/>
          <w:sz w:val="28"/>
          <w:szCs w:val="28"/>
        </w:rPr>
      </w:pPr>
      <w:r w:rsidRPr="00A1321D">
        <w:rPr>
          <w:color w:val="auto"/>
          <w:sz w:val="28"/>
          <w:szCs w:val="28"/>
        </w:rPr>
        <w:t xml:space="preserve">C. III, IV и V </w:t>
      </w:r>
    </w:p>
    <w:p w:rsidR="00A1321D" w:rsidRDefault="00566CA0" w:rsidP="00A1321D">
      <w:pPr>
        <w:pStyle w:val="Default"/>
        <w:rPr>
          <w:color w:val="auto"/>
          <w:sz w:val="28"/>
          <w:szCs w:val="28"/>
        </w:rPr>
      </w:pPr>
      <w:r w:rsidRPr="00A1321D">
        <w:rPr>
          <w:color w:val="auto"/>
          <w:sz w:val="28"/>
          <w:szCs w:val="28"/>
        </w:rPr>
        <w:t xml:space="preserve">D. Все перечисленное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12.Какие ключевые показатели из перечисленных ниже используются в фундаментальном анализе? </w:t>
      </w:r>
    </w:p>
    <w:p w:rsidR="00566CA0" w:rsidRPr="00A1321D" w:rsidRDefault="00566CA0" w:rsidP="00A1321D">
      <w:pPr>
        <w:pStyle w:val="Default"/>
        <w:rPr>
          <w:color w:val="auto"/>
          <w:sz w:val="28"/>
          <w:szCs w:val="28"/>
        </w:rPr>
      </w:pPr>
      <w:r w:rsidRPr="00A1321D">
        <w:rPr>
          <w:color w:val="auto"/>
          <w:sz w:val="28"/>
          <w:szCs w:val="28"/>
        </w:rPr>
        <w:t xml:space="preserve">I. Доход на акцию; </w:t>
      </w:r>
    </w:p>
    <w:p w:rsidR="00566CA0" w:rsidRPr="00A1321D" w:rsidRDefault="00566CA0" w:rsidP="00A1321D">
      <w:pPr>
        <w:pStyle w:val="Default"/>
        <w:rPr>
          <w:color w:val="auto"/>
          <w:sz w:val="28"/>
          <w:szCs w:val="28"/>
        </w:rPr>
      </w:pPr>
      <w:r w:rsidRPr="00A1321D">
        <w:rPr>
          <w:color w:val="auto"/>
          <w:sz w:val="28"/>
          <w:szCs w:val="28"/>
        </w:rPr>
        <w:t xml:space="preserve">II. Стоимость чистых активов; </w:t>
      </w:r>
    </w:p>
    <w:p w:rsidR="00566CA0" w:rsidRPr="00A1321D" w:rsidRDefault="00566CA0" w:rsidP="00A1321D">
      <w:pPr>
        <w:pStyle w:val="Default"/>
        <w:rPr>
          <w:color w:val="auto"/>
          <w:sz w:val="28"/>
          <w:szCs w:val="28"/>
        </w:rPr>
      </w:pPr>
      <w:r w:rsidRPr="00A1321D">
        <w:rPr>
          <w:color w:val="auto"/>
          <w:sz w:val="28"/>
          <w:szCs w:val="28"/>
        </w:rPr>
        <w:t xml:space="preserve">III. Объем торговли за период; </w:t>
      </w:r>
    </w:p>
    <w:p w:rsidR="00566CA0" w:rsidRPr="00A1321D" w:rsidRDefault="00566CA0" w:rsidP="00A1321D">
      <w:pPr>
        <w:pStyle w:val="Default"/>
        <w:rPr>
          <w:color w:val="auto"/>
          <w:sz w:val="28"/>
          <w:szCs w:val="28"/>
        </w:rPr>
      </w:pPr>
      <w:r w:rsidRPr="00A1321D">
        <w:rPr>
          <w:color w:val="auto"/>
          <w:sz w:val="28"/>
          <w:szCs w:val="28"/>
        </w:rPr>
        <w:t xml:space="preserve">IV. Индекс относительной силы.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I, II и IV </w:t>
      </w:r>
    </w:p>
    <w:p w:rsidR="00566CA0" w:rsidRPr="00A1321D" w:rsidRDefault="00566CA0" w:rsidP="00A1321D">
      <w:pPr>
        <w:pStyle w:val="Default"/>
        <w:rPr>
          <w:color w:val="auto"/>
          <w:sz w:val="28"/>
          <w:szCs w:val="28"/>
        </w:rPr>
      </w:pPr>
      <w:r w:rsidRPr="00A1321D">
        <w:rPr>
          <w:color w:val="auto"/>
          <w:sz w:val="28"/>
          <w:szCs w:val="28"/>
        </w:rPr>
        <w:t xml:space="preserve">B. I, III и IV </w:t>
      </w:r>
    </w:p>
    <w:p w:rsidR="00566CA0" w:rsidRPr="00A1321D" w:rsidRDefault="00566CA0" w:rsidP="00A1321D">
      <w:pPr>
        <w:pStyle w:val="Default"/>
        <w:rPr>
          <w:color w:val="auto"/>
          <w:sz w:val="28"/>
          <w:szCs w:val="28"/>
        </w:rPr>
      </w:pPr>
      <w:r w:rsidRPr="00A1321D">
        <w:rPr>
          <w:color w:val="auto"/>
          <w:sz w:val="28"/>
          <w:szCs w:val="28"/>
        </w:rPr>
        <w:t xml:space="preserve">C. I и II </w:t>
      </w:r>
    </w:p>
    <w:p w:rsidR="00566CA0" w:rsidRPr="00A1321D" w:rsidRDefault="00566CA0" w:rsidP="00A1321D">
      <w:pPr>
        <w:pStyle w:val="Default"/>
        <w:rPr>
          <w:color w:val="auto"/>
          <w:sz w:val="28"/>
          <w:szCs w:val="28"/>
        </w:rPr>
      </w:pPr>
      <w:r w:rsidRPr="00A1321D">
        <w:rPr>
          <w:color w:val="auto"/>
          <w:sz w:val="28"/>
          <w:szCs w:val="28"/>
        </w:rPr>
        <w:t xml:space="preserve">D. Все перечисленное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13.Наиболее распространенная стратегия использования фундаментального и технического анализа состоит в том, чтобы использовать: </w:t>
      </w:r>
    </w:p>
    <w:p w:rsidR="00566CA0" w:rsidRPr="00A1321D" w:rsidRDefault="00566CA0" w:rsidP="00A1321D">
      <w:pPr>
        <w:pStyle w:val="Default"/>
        <w:rPr>
          <w:color w:val="auto"/>
          <w:sz w:val="28"/>
          <w:szCs w:val="28"/>
        </w:rPr>
      </w:pPr>
      <w:r w:rsidRPr="00A1321D">
        <w:rPr>
          <w:color w:val="auto"/>
          <w:sz w:val="28"/>
          <w:szCs w:val="28"/>
        </w:rPr>
        <w:t xml:space="preserve">I. Фундаментальный анализ для выбора бумаг; </w:t>
      </w:r>
    </w:p>
    <w:p w:rsidR="00566CA0" w:rsidRPr="00A1321D" w:rsidRDefault="00566CA0" w:rsidP="00A1321D">
      <w:pPr>
        <w:pStyle w:val="Default"/>
        <w:rPr>
          <w:color w:val="auto"/>
          <w:sz w:val="28"/>
          <w:szCs w:val="28"/>
        </w:rPr>
      </w:pPr>
      <w:r w:rsidRPr="00A1321D">
        <w:rPr>
          <w:color w:val="auto"/>
          <w:sz w:val="28"/>
          <w:szCs w:val="28"/>
        </w:rPr>
        <w:t xml:space="preserve">II. Технический анализ для выбора момента покупки (продажи); </w:t>
      </w:r>
    </w:p>
    <w:p w:rsidR="00566CA0" w:rsidRPr="00A1321D" w:rsidRDefault="00566CA0" w:rsidP="00A1321D">
      <w:pPr>
        <w:pStyle w:val="Default"/>
        <w:rPr>
          <w:color w:val="auto"/>
          <w:sz w:val="28"/>
          <w:szCs w:val="28"/>
        </w:rPr>
      </w:pPr>
      <w:r w:rsidRPr="00A1321D">
        <w:rPr>
          <w:color w:val="auto"/>
          <w:sz w:val="28"/>
          <w:szCs w:val="28"/>
        </w:rPr>
        <w:lastRenderedPageBreak/>
        <w:t xml:space="preserve">III. Фундаментальный анализ для выбора момента покупки (продажи); </w:t>
      </w:r>
    </w:p>
    <w:p w:rsidR="00566CA0" w:rsidRPr="00A1321D" w:rsidRDefault="00566CA0" w:rsidP="00A1321D">
      <w:pPr>
        <w:pStyle w:val="Default"/>
        <w:rPr>
          <w:color w:val="auto"/>
          <w:sz w:val="28"/>
          <w:szCs w:val="28"/>
        </w:rPr>
      </w:pPr>
      <w:r w:rsidRPr="00A1321D">
        <w:rPr>
          <w:color w:val="auto"/>
          <w:sz w:val="28"/>
          <w:szCs w:val="28"/>
        </w:rPr>
        <w:t xml:space="preserve">IV. Технический анализ для выбора бумаг; </w:t>
      </w:r>
    </w:p>
    <w:p w:rsidR="00566CA0" w:rsidRPr="00A1321D" w:rsidRDefault="00566CA0" w:rsidP="00A1321D">
      <w:pPr>
        <w:pStyle w:val="Default"/>
        <w:rPr>
          <w:color w:val="auto"/>
          <w:sz w:val="28"/>
          <w:szCs w:val="28"/>
        </w:rPr>
      </w:pPr>
      <w:r w:rsidRPr="00A1321D">
        <w:rPr>
          <w:color w:val="auto"/>
          <w:sz w:val="28"/>
          <w:szCs w:val="28"/>
        </w:rPr>
        <w:t xml:space="preserve">V. Только один вид анализа; </w:t>
      </w:r>
    </w:p>
    <w:p w:rsidR="00566CA0" w:rsidRPr="00A1321D" w:rsidRDefault="00566CA0" w:rsidP="00A1321D">
      <w:pPr>
        <w:pStyle w:val="Default"/>
        <w:rPr>
          <w:color w:val="auto"/>
          <w:sz w:val="28"/>
          <w:szCs w:val="28"/>
        </w:rPr>
      </w:pPr>
      <w:r w:rsidRPr="00A1321D">
        <w:rPr>
          <w:color w:val="auto"/>
          <w:sz w:val="28"/>
          <w:szCs w:val="28"/>
        </w:rPr>
        <w:t xml:space="preserve">VI. Для одних бумаг технический анализ, а для других - фундаментальный анализ.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I и II </w:t>
      </w:r>
    </w:p>
    <w:p w:rsidR="00566CA0" w:rsidRPr="00A1321D" w:rsidRDefault="00566CA0" w:rsidP="00A1321D">
      <w:pPr>
        <w:pStyle w:val="Default"/>
        <w:rPr>
          <w:color w:val="auto"/>
          <w:sz w:val="28"/>
          <w:szCs w:val="28"/>
        </w:rPr>
      </w:pPr>
      <w:r w:rsidRPr="00A1321D">
        <w:rPr>
          <w:color w:val="auto"/>
          <w:sz w:val="28"/>
          <w:szCs w:val="28"/>
        </w:rPr>
        <w:t xml:space="preserve">B. III и IV </w:t>
      </w:r>
    </w:p>
    <w:p w:rsidR="00566CA0" w:rsidRPr="00A1321D" w:rsidRDefault="00566CA0" w:rsidP="00A1321D">
      <w:pPr>
        <w:pStyle w:val="Default"/>
        <w:rPr>
          <w:color w:val="auto"/>
          <w:sz w:val="28"/>
          <w:szCs w:val="28"/>
        </w:rPr>
      </w:pPr>
      <w:r w:rsidRPr="00A1321D">
        <w:rPr>
          <w:color w:val="auto"/>
          <w:sz w:val="28"/>
          <w:szCs w:val="28"/>
        </w:rPr>
        <w:t xml:space="preserve">C. V </w:t>
      </w:r>
    </w:p>
    <w:p w:rsidR="00566CA0" w:rsidRPr="00A1321D" w:rsidRDefault="00566CA0" w:rsidP="00A1321D">
      <w:pPr>
        <w:pStyle w:val="Default"/>
        <w:rPr>
          <w:color w:val="auto"/>
          <w:sz w:val="28"/>
          <w:szCs w:val="28"/>
        </w:rPr>
      </w:pPr>
      <w:r w:rsidRPr="00A1321D">
        <w:rPr>
          <w:color w:val="auto"/>
          <w:sz w:val="28"/>
          <w:szCs w:val="28"/>
        </w:rPr>
        <w:t xml:space="preserve">D. VI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14.Что из нижеперечисленного позволяют определить индикаторы тренда? </w:t>
      </w:r>
    </w:p>
    <w:p w:rsidR="00566CA0" w:rsidRPr="00A1321D" w:rsidRDefault="00566CA0" w:rsidP="00A1321D">
      <w:pPr>
        <w:pStyle w:val="Default"/>
        <w:rPr>
          <w:color w:val="auto"/>
          <w:sz w:val="28"/>
          <w:szCs w:val="28"/>
        </w:rPr>
      </w:pPr>
      <w:r w:rsidRPr="00A1321D">
        <w:rPr>
          <w:color w:val="auto"/>
          <w:sz w:val="28"/>
          <w:szCs w:val="28"/>
        </w:rPr>
        <w:t xml:space="preserve">I. Вероятные моменты перелома ценового тренда; </w:t>
      </w:r>
    </w:p>
    <w:p w:rsidR="00566CA0" w:rsidRPr="00A1321D" w:rsidRDefault="00566CA0" w:rsidP="00A1321D">
      <w:pPr>
        <w:pStyle w:val="Default"/>
        <w:rPr>
          <w:color w:val="auto"/>
          <w:sz w:val="28"/>
          <w:szCs w:val="28"/>
        </w:rPr>
      </w:pPr>
      <w:r w:rsidRPr="00A1321D">
        <w:rPr>
          <w:color w:val="auto"/>
          <w:sz w:val="28"/>
          <w:szCs w:val="28"/>
        </w:rPr>
        <w:t xml:space="preserve">II. Вероятные моменты ослабления ценового тренда; </w:t>
      </w:r>
    </w:p>
    <w:p w:rsidR="00566CA0" w:rsidRPr="00A1321D" w:rsidRDefault="00566CA0" w:rsidP="00A1321D">
      <w:pPr>
        <w:pStyle w:val="Default"/>
        <w:rPr>
          <w:color w:val="auto"/>
          <w:sz w:val="28"/>
          <w:szCs w:val="28"/>
        </w:rPr>
      </w:pPr>
      <w:r w:rsidRPr="00A1321D">
        <w:rPr>
          <w:color w:val="auto"/>
          <w:sz w:val="28"/>
          <w:szCs w:val="28"/>
        </w:rPr>
        <w:t xml:space="preserve">III. Наличие ценового тренда и его направление.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I </w:t>
      </w:r>
    </w:p>
    <w:p w:rsidR="00566CA0" w:rsidRPr="00A1321D" w:rsidRDefault="00566CA0" w:rsidP="00A1321D">
      <w:pPr>
        <w:pStyle w:val="Default"/>
        <w:rPr>
          <w:color w:val="auto"/>
          <w:sz w:val="28"/>
          <w:szCs w:val="28"/>
        </w:rPr>
      </w:pPr>
      <w:r w:rsidRPr="00A1321D">
        <w:rPr>
          <w:color w:val="auto"/>
          <w:sz w:val="28"/>
          <w:szCs w:val="28"/>
        </w:rPr>
        <w:t xml:space="preserve">B. II </w:t>
      </w:r>
    </w:p>
    <w:p w:rsidR="00566CA0" w:rsidRPr="00A1321D" w:rsidRDefault="00566CA0" w:rsidP="00A1321D">
      <w:pPr>
        <w:pStyle w:val="Default"/>
        <w:rPr>
          <w:color w:val="auto"/>
          <w:sz w:val="28"/>
          <w:szCs w:val="28"/>
        </w:rPr>
      </w:pPr>
      <w:r w:rsidRPr="00A1321D">
        <w:rPr>
          <w:color w:val="auto"/>
          <w:sz w:val="28"/>
          <w:szCs w:val="28"/>
        </w:rPr>
        <w:t xml:space="preserve">C. III </w:t>
      </w:r>
    </w:p>
    <w:p w:rsidR="00566CA0" w:rsidRPr="00A1321D" w:rsidRDefault="00566CA0" w:rsidP="00A1321D">
      <w:pPr>
        <w:pStyle w:val="Default"/>
        <w:rPr>
          <w:color w:val="auto"/>
          <w:sz w:val="28"/>
          <w:szCs w:val="28"/>
        </w:rPr>
      </w:pPr>
      <w:r w:rsidRPr="00A1321D">
        <w:rPr>
          <w:color w:val="auto"/>
          <w:sz w:val="28"/>
          <w:szCs w:val="28"/>
        </w:rPr>
        <w:t xml:space="preserve">D. Все перечисленное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 15.Укажите правильные утверждения в отношении осцилляторов, используемых в техническом анализе? </w:t>
      </w:r>
    </w:p>
    <w:p w:rsidR="00566CA0" w:rsidRPr="00A1321D" w:rsidRDefault="00566CA0" w:rsidP="00A1321D">
      <w:pPr>
        <w:pStyle w:val="Default"/>
        <w:rPr>
          <w:color w:val="auto"/>
          <w:sz w:val="28"/>
          <w:szCs w:val="28"/>
        </w:rPr>
      </w:pPr>
      <w:r w:rsidRPr="00A1321D">
        <w:rPr>
          <w:color w:val="auto"/>
          <w:sz w:val="28"/>
          <w:szCs w:val="28"/>
        </w:rPr>
        <w:t xml:space="preserve">I. Осцилляторы подают опережающие сигналы; </w:t>
      </w:r>
    </w:p>
    <w:p w:rsidR="00566CA0" w:rsidRPr="00A1321D" w:rsidRDefault="00566CA0" w:rsidP="00A1321D">
      <w:pPr>
        <w:pStyle w:val="Default"/>
        <w:rPr>
          <w:color w:val="auto"/>
          <w:sz w:val="28"/>
          <w:szCs w:val="28"/>
        </w:rPr>
      </w:pPr>
      <w:r w:rsidRPr="00A1321D">
        <w:rPr>
          <w:color w:val="auto"/>
          <w:sz w:val="28"/>
          <w:szCs w:val="28"/>
        </w:rPr>
        <w:t xml:space="preserve">II. Осцилляторы предупреждают о возможных моментах начала, замедления и перелома тренда; </w:t>
      </w:r>
    </w:p>
    <w:p w:rsidR="00566CA0" w:rsidRPr="00A1321D" w:rsidRDefault="00566CA0" w:rsidP="00A1321D">
      <w:pPr>
        <w:pStyle w:val="Default"/>
        <w:rPr>
          <w:color w:val="auto"/>
          <w:sz w:val="28"/>
          <w:szCs w:val="28"/>
        </w:rPr>
      </w:pPr>
      <w:r w:rsidRPr="00A1321D">
        <w:rPr>
          <w:color w:val="auto"/>
          <w:sz w:val="28"/>
          <w:szCs w:val="28"/>
        </w:rPr>
        <w:t xml:space="preserve">III. Осцилляторы эффективны в периоды консолидации цен.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I </w:t>
      </w:r>
    </w:p>
    <w:p w:rsidR="00566CA0" w:rsidRPr="00A1321D" w:rsidRDefault="00566CA0" w:rsidP="00A1321D">
      <w:pPr>
        <w:pStyle w:val="Default"/>
        <w:rPr>
          <w:color w:val="auto"/>
          <w:sz w:val="28"/>
          <w:szCs w:val="28"/>
        </w:rPr>
      </w:pPr>
      <w:r w:rsidRPr="00A1321D">
        <w:rPr>
          <w:color w:val="auto"/>
          <w:sz w:val="28"/>
          <w:szCs w:val="28"/>
        </w:rPr>
        <w:t xml:space="preserve">B. II </w:t>
      </w:r>
    </w:p>
    <w:p w:rsidR="00566CA0" w:rsidRPr="00A1321D" w:rsidRDefault="00566CA0" w:rsidP="00A1321D">
      <w:pPr>
        <w:pStyle w:val="Default"/>
        <w:rPr>
          <w:color w:val="auto"/>
          <w:sz w:val="28"/>
          <w:szCs w:val="28"/>
        </w:rPr>
      </w:pPr>
      <w:r w:rsidRPr="00A1321D">
        <w:rPr>
          <w:color w:val="auto"/>
          <w:sz w:val="28"/>
          <w:szCs w:val="28"/>
        </w:rPr>
        <w:t xml:space="preserve">C. I и II </w:t>
      </w:r>
    </w:p>
    <w:p w:rsidR="00566CA0" w:rsidRPr="00A1321D" w:rsidRDefault="00566CA0" w:rsidP="00A1321D">
      <w:pPr>
        <w:pStyle w:val="Default"/>
        <w:rPr>
          <w:color w:val="auto"/>
          <w:sz w:val="28"/>
          <w:szCs w:val="28"/>
        </w:rPr>
      </w:pPr>
      <w:r w:rsidRPr="00A1321D">
        <w:rPr>
          <w:color w:val="auto"/>
          <w:sz w:val="28"/>
          <w:szCs w:val="28"/>
        </w:rPr>
        <w:t xml:space="preserve">D. Все перечисленное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16.Что отражает столбиковый ценовой график? </w:t>
      </w:r>
    </w:p>
    <w:p w:rsidR="00A1321D" w:rsidRDefault="00566CA0" w:rsidP="00A1321D">
      <w:pPr>
        <w:pStyle w:val="Default"/>
        <w:rPr>
          <w:color w:val="auto"/>
          <w:sz w:val="28"/>
          <w:szCs w:val="28"/>
        </w:rPr>
      </w:pPr>
      <w:r w:rsidRPr="00A1321D">
        <w:rPr>
          <w:color w:val="auto"/>
          <w:sz w:val="28"/>
          <w:szCs w:val="28"/>
        </w:rPr>
        <w:t xml:space="preserve">I. Цены закрытия торгов; </w:t>
      </w:r>
    </w:p>
    <w:p w:rsidR="00566CA0" w:rsidRPr="00A1321D" w:rsidRDefault="00566CA0" w:rsidP="00A1321D">
      <w:pPr>
        <w:pStyle w:val="Default"/>
        <w:rPr>
          <w:color w:val="auto"/>
          <w:sz w:val="28"/>
          <w:szCs w:val="28"/>
        </w:rPr>
      </w:pPr>
      <w:r w:rsidRPr="00A1321D">
        <w:rPr>
          <w:color w:val="auto"/>
          <w:sz w:val="28"/>
          <w:szCs w:val="28"/>
        </w:rPr>
        <w:t xml:space="preserve">II. Максимальные и минимальные цены; </w:t>
      </w:r>
    </w:p>
    <w:p w:rsidR="00566CA0" w:rsidRPr="00A1321D" w:rsidRDefault="00566CA0" w:rsidP="00A1321D">
      <w:pPr>
        <w:pStyle w:val="Default"/>
        <w:rPr>
          <w:color w:val="auto"/>
          <w:sz w:val="28"/>
          <w:szCs w:val="28"/>
        </w:rPr>
      </w:pPr>
      <w:r w:rsidRPr="00A1321D">
        <w:rPr>
          <w:color w:val="auto"/>
          <w:sz w:val="28"/>
          <w:szCs w:val="28"/>
        </w:rPr>
        <w:t xml:space="preserve">III. Средние цены; </w:t>
      </w:r>
    </w:p>
    <w:p w:rsidR="00566CA0" w:rsidRPr="00A1321D" w:rsidRDefault="00566CA0" w:rsidP="00A1321D">
      <w:pPr>
        <w:pStyle w:val="Default"/>
        <w:rPr>
          <w:color w:val="auto"/>
          <w:sz w:val="28"/>
          <w:szCs w:val="28"/>
        </w:rPr>
      </w:pPr>
      <w:r w:rsidRPr="00A1321D">
        <w:rPr>
          <w:color w:val="auto"/>
          <w:sz w:val="28"/>
          <w:szCs w:val="28"/>
        </w:rPr>
        <w:t xml:space="preserve">IV. Цены открытия торгов; </w:t>
      </w:r>
    </w:p>
    <w:p w:rsidR="00566CA0" w:rsidRPr="00A1321D" w:rsidRDefault="00566CA0" w:rsidP="00A1321D">
      <w:pPr>
        <w:pStyle w:val="Default"/>
        <w:rPr>
          <w:color w:val="auto"/>
          <w:sz w:val="28"/>
          <w:szCs w:val="28"/>
        </w:rPr>
      </w:pPr>
      <w:r w:rsidRPr="00A1321D">
        <w:rPr>
          <w:color w:val="auto"/>
          <w:sz w:val="28"/>
          <w:szCs w:val="28"/>
        </w:rPr>
        <w:t xml:space="preserve">V. Чистое изменение цен.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А. II и V </w:t>
      </w:r>
    </w:p>
    <w:p w:rsidR="00566CA0" w:rsidRPr="00A1321D" w:rsidRDefault="00566CA0" w:rsidP="00A1321D">
      <w:pPr>
        <w:pStyle w:val="Default"/>
        <w:rPr>
          <w:color w:val="auto"/>
          <w:sz w:val="28"/>
          <w:szCs w:val="28"/>
        </w:rPr>
      </w:pPr>
      <w:r w:rsidRPr="00A1321D">
        <w:rPr>
          <w:color w:val="auto"/>
          <w:sz w:val="28"/>
          <w:szCs w:val="28"/>
        </w:rPr>
        <w:t xml:space="preserve">B. III и V </w:t>
      </w:r>
    </w:p>
    <w:p w:rsidR="00566CA0" w:rsidRPr="00A1321D" w:rsidRDefault="00566CA0" w:rsidP="00A1321D">
      <w:pPr>
        <w:pStyle w:val="Default"/>
        <w:rPr>
          <w:color w:val="auto"/>
          <w:sz w:val="28"/>
          <w:szCs w:val="28"/>
        </w:rPr>
      </w:pPr>
      <w:r w:rsidRPr="00A1321D">
        <w:rPr>
          <w:color w:val="auto"/>
          <w:sz w:val="28"/>
          <w:szCs w:val="28"/>
        </w:rPr>
        <w:t xml:space="preserve">C. I, II и IV </w:t>
      </w:r>
    </w:p>
    <w:p w:rsidR="00566CA0" w:rsidRPr="00A1321D" w:rsidRDefault="00566CA0" w:rsidP="00A1321D">
      <w:pPr>
        <w:pStyle w:val="Default"/>
        <w:rPr>
          <w:color w:val="auto"/>
          <w:sz w:val="28"/>
          <w:szCs w:val="28"/>
        </w:rPr>
      </w:pPr>
      <w:r w:rsidRPr="00A1321D">
        <w:rPr>
          <w:color w:val="auto"/>
          <w:sz w:val="28"/>
          <w:szCs w:val="28"/>
        </w:rPr>
        <w:t xml:space="preserve">D. Все перечисленное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 17.В каком из перечисленных ниже случаев МАCD-гистограмма дает сигнал </w:t>
      </w:r>
      <w:r w:rsidRPr="00A1321D">
        <w:rPr>
          <w:color w:val="auto"/>
          <w:sz w:val="28"/>
          <w:szCs w:val="28"/>
        </w:rPr>
        <w:lastRenderedPageBreak/>
        <w:t xml:space="preserve">на продажу?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Гистограмма пересекает нулевую линию сверху вниз </w:t>
      </w:r>
    </w:p>
    <w:p w:rsidR="00566CA0" w:rsidRPr="00A1321D" w:rsidRDefault="00566CA0" w:rsidP="00A1321D">
      <w:pPr>
        <w:pStyle w:val="Default"/>
        <w:rPr>
          <w:color w:val="auto"/>
          <w:sz w:val="28"/>
          <w:szCs w:val="28"/>
        </w:rPr>
      </w:pPr>
      <w:r w:rsidRPr="00A1321D">
        <w:rPr>
          <w:color w:val="auto"/>
          <w:sz w:val="28"/>
          <w:szCs w:val="28"/>
        </w:rPr>
        <w:t xml:space="preserve">B. Гистограмма пересекает нулевую линию снизу вверх </w:t>
      </w:r>
    </w:p>
    <w:p w:rsidR="00566CA0" w:rsidRPr="00A1321D" w:rsidRDefault="00566CA0" w:rsidP="00A1321D">
      <w:pPr>
        <w:pStyle w:val="Default"/>
        <w:rPr>
          <w:color w:val="auto"/>
          <w:sz w:val="28"/>
          <w:szCs w:val="28"/>
        </w:rPr>
      </w:pPr>
      <w:r w:rsidRPr="00A1321D">
        <w:rPr>
          <w:color w:val="auto"/>
          <w:sz w:val="28"/>
          <w:szCs w:val="28"/>
        </w:rPr>
        <w:t xml:space="preserve">C. Гистограмма разворачивается вниз, находясь выше нулевой линии </w:t>
      </w:r>
    </w:p>
    <w:p w:rsidR="00566CA0" w:rsidRPr="00A1321D" w:rsidRDefault="00566CA0" w:rsidP="00A1321D">
      <w:pPr>
        <w:pStyle w:val="Default"/>
        <w:rPr>
          <w:color w:val="auto"/>
          <w:sz w:val="28"/>
          <w:szCs w:val="28"/>
        </w:rPr>
      </w:pPr>
      <w:r w:rsidRPr="00A1321D">
        <w:rPr>
          <w:color w:val="auto"/>
          <w:sz w:val="28"/>
          <w:szCs w:val="28"/>
        </w:rPr>
        <w:t xml:space="preserve">D. Гистограмма разворачивается вверх, находясь ниже нулевой линии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 18.Какие из указанных ниже линий выполняют функцию уровня сопротивления? </w:t>
      </w:r>
    </w:p>
    <w:p w:rsidR="00566CA0" w:rsidRPr="00A1321D" w:rsidRDefault="00566CA0" w:rsidP="00A1321D">
      <w:pPr>
        <w:pStyle w:val="Default"/>
        <w:rPr>
          <w:color w:val="auto"/>
          <w:sz w:val="28"/>
          <w:szCs w:val="28"/>
        </w:rPr>
      </w:pPr>
      <w:r w:rsidRPr="00A1321D">
        <w:rPr>
          <w:color w:val="auto"/>
          <w:sz w:val="28"/>
          <w:szCs w:val="28"/>
        </w:rPr>
        <w:t xml:space="preserve">I. Линия нисходящего тренда; </w:t>
      </w:r>
    </w:p>
    <w:p w:rsidR="00566CA0" w:rsidRPr="00A1321D" w:rsidRDefault="00566CA0" w:rsidP="00A1321D">
      <w:pPr>
        <w:pStyle w:val="Default"/>
        <w:rPr>
          <w:color w:val="auto"/>
          <w:sz w:val="28"/>
          <w:szCs w:val="28"/>
        </w:rPr>
      </w:pPr>
      <w:r w:rsidRPr="00A1321D">
        <w:rPr>
          <w:color w:val="auto"/>
          <w:sz w:val="28"/>
          <w:szCs w:val="28"/>
        </w:rPr>
        <w:t xml:space="preserve">II. Линия восходящего тренда; </w:t>
      </w:r>
    </w:p>
    <w:p w:rsidR="00566CA0" w:rsidRPr="00A1321D" w:rsidRDefault="00566CA0" w:rsidP="00A1321D">
      <w:pPr>
        <w:pStyle w:val="Default"/>
        <w:rPr>
          <w:color w:val="auto"/>
          <w:sz w:val="28"/>
          <w:szCs w:val="28"/>
        </w:rPr>
      </w:pPr>
      <w:r w:rsidRPr="00A1321D">
        <w:rPr>
          <w:color w:val="auto"/>
          <w:sz w:val="28"/>
          <w:szCs w:val="28"/>
        </w:rPr>
        <w:t xml:space="preserve">III. Нижняя граница ценового коридора; </w:t>
      </w:r>
    </w:p>
    <w:p w:rsidR="00566CA0" w:rsidRPr="00A1321D" w:rsidRDefault="00566CA0" w:rsidP="00A1321D">
      <w:pPr>
        <w:pStyle w:val="Default"/>
        <w:rPr>
          <w:color w:val="auto"/>
          <w:sz w:val="28"/>
          <w:szCs w:val="28"/>
        </w:rPr>
      </w:pPr>
      <w:r w:rsidRPr="00A1321D">
        <w:rPr>
          <w:color w:val="auto"/>
          <w:sz w:val="28"/>
          <w:szCs w:val="28"/>
        </w:rPr>
        <w:t xml:space="preserve">IV. Верхняя граница ценового коридора; </w:t>
      </w:r>
    </w:p>
    <w:p w:rsidR="00566CA0" w:rsidRPr="00A1321D" w:rsidRDefault="00566CA0" w:rsidP="00A1321D">
      <w:pPr>
        <w:pStyle w:val="Default"/>
        <w:rPr>
          <w:color w:val="auto"/>
          <w:sz w:val="28"/>
          <w:szCs w:val="28"/>
        </w:rPr>
      </w:pPr>
      <w:r w:rsidRPr="00A1321D">
        <w:rPr>
          <w:color w:val="auto"/>
          <w:sz w:val="28"/>
          <w:szCs w:val="28"/>
        </w:rPr>
        <w:t xml:space="preserve">V. Линия шеи в формации «голова и плечи»; </w:t>
      </w:r>
    </w:p>
    <w:p w:rsidR="00566CA0" w:rsidRPr="00A1321D" w:rsidRDefault="00566CA0" w:rsidP="00A1321D">
      <w:pPr>
        <w:pStyle w:val="Default"/>
        <w:rPr>
          <w:color w:val="auto"/>
          <w:sz w:val="28"/>
          <w:szCs w:val="28"/>
        </w:rPr>
      </w:pPr>
      <w:r w:rsidRPr="00A1321D">
        <w:rPr>
          <w:color w:val="auto"/>
          <w:sz w:val="28"/>
          <w:szCs w:val="28"/>
        </w:rPr>
        <w:t xml:space="preserve">VI. Линия шеи в формации «перевернутые голова и плечи».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I, III и V </w:t>
      </w:r>
    </w:p>
    <w:p w:rsidR="00566CA0" w:rsidRPr="00A1321D" w:rsidRDefault="00566CA0" w:rsidP="00A1321D">
      <w:pPr>
        <w:pStyle w:val="Default"/>
        <w:rPr>
          <w:color w:val="auto"/>
          <w:sz w:val="28"/>
          <w:szCs w:val="28"/>
        </w:rPr>
      </w:pPr>
      <w:r w:rsidRPr="00A1321D">
        <w:rPr>
          <w:color w:val="auto"/>
          <w:sz w:val="28"/>
          <w:szCs w:val="28"/>
        </w:rPr>
        <w:t xml:space="preserve">B. I, IV и VI </w:t>
      </w:r>
    </w:p>
    <w:p w:rsidR="00566CA0" w:rsidRPr="00A1321D" w:rsidRDefault="00566CA0" w:rsidP="00A1321D">
      <w:pPr>
        <w:pStyle w:val="Default"/>
        <w:rPr>
          <w:color w:val="auto"/>
          <w:sz w:val="28"/>
          <w:szCs w:val="28"/>
        </w:rPr>
      </w:pPr>
      <w:r w:rsidRPr="00A1321D">
        <w:rPr>
          <w:color w:val="auto"/>
          <w:sz w:val="28"/>
          <w:szCs w:val="28"/>
        </w:rPr>
        <w:t xml:space="preserve">C. II, III и V </w:t>
      </w:r>
    </w:p>
    <w:p w:rsidR="00566CA0" w:rsidRPr="00A1321D" w:rsidRDefault="00566CA0" w:rsidP="00A1321D">
      <w:pPr>
        <w:pStyle w:val="Default"/>
        <w:rPr>
          <w:color w:val="auto"/>
          <w:sz w:val="28"/>
          <w:szCs w:val="28"/>
        </w:rPr>
      </w:pPr>
      <w:r w:rsidRPr="00A1321D">
        <w:rPr>
          <w:color w:val="auto"/>
          <w:sz w:val="28"/>
          <w:szCs w:val="28"/>
        </w:rPr>
        <w:t xml:space="preserve">D. II, IV и VI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19.Какие из указанных ниже линий выполняют функцию уровня поддержки? </w:t>
      </w:r>
    </w:p>
    <w:p w:rsidR="00566CA0" w:rsidRPr="00A1321D" w:rsidRDefault="00566CA0" w:rsidP="00A1321D">
      <w:pPr>
        <w:pStyle w:val="Default"/>
        <w:rPr>
          <w:color w:val="auto"/>
          <w:sz w:val="28"/>
          <w:szCs w:val="28"/>
        </w:rPr>
      </w:pPr>
      <w:r w:rsidRPr="00A1321D">
        <w:rPr>
          <w:color w:val="auto"/>
          <w:sz w:val="28"/>
          <w:szCs w:val="28"/>
        </w:rPr>
        <w:t xml:space="preserve">I. Линия нисходящего тренда; </w:t>
      </w:r>
    </w:p>
    <w:p w:rsidR="00566CA0" w:rsidRPr="00A1321D" w:rsidRDefault="00566CA0" w:rsidP="00A1321D">
      <w:pPr>
        <w:pStyle w:val="Default"/>
        <w:rPr>
          <w:color w:val="auto"/>
          <w:sz w:val="28"/>
          <w:szCs w:val="28"/>
        </w:rPr>
      </w:pPr>
      <w:r w:rsidRPr="00A1321D">
        <w:rPr>
          <w:color w:val="auto"/>
          <w:sz w:val="28"/>
          <w:szCs w:val="28"/>
        </w:rPr>
        <w:t xml:space="preserve">II. Линия восходящего тренда; </w:t>
      </w:r>
    </w:p>
    <w:p w:rsidR="00566CA0" w:rsidRPr="00A1321D" w:rsidRDefault="00566CA0" w:rsidP="00A1321D">
      <w:pPr>
        <w:pStyle w:val="Default"/>
        <w:rPr>
          <w:color w:val="auto"/>
          <w:sz w:val="28"/>
          <w:szCs w:val="28"/>
        </w:rPr>
      </w:pPr>
      <w:r w:rsidRPr="00A1321D">
        <w:rPr>
          <w:color w:val="auto"/>
          <w:sz w:val="28"/>
          <w:szCs w:val="28"/>
        </w:rPr>
        <w:t xml:space="preserve">III. Нижняя граница ценового коридора; </w:t>
      </w:r>
    </w:p>
    <w:p w:rsidR="00566CA0" w:rsidRPr="00A1321D" w:rsidRDefault="00566CA0" w:rsidP="00A1321D">
      <w:pPr>
        <w:pStyle w:val="Default"/>
        <w:rPr>
          <w:color w:val="auto"/>
          <w:sz w:val="28"/>
          <w:szCs w:val="28"/>
        </w:rPr>
      </w:pPr>
      <w:r w:rsidRPr="00A1321D">
        <w:rPr>
          <w:color w:val="auto"/>
          <w:sz w:val="28"/>
          <w:szCs w:val="28"/>
        </w:rPr>
        <w:t xml:space="preserve">IV. Верхняя граница ценового коридора; </w:t>
      </w:r>
    </w:p>
    <w:p w:rsidR="00566CA0" w:rsidRPr="00A1321D" w:rsidRDefault="00566CA0" w:rsidP="00A1321D">
      <w:pPr>
        <w:pStyle w:val="Default"/>
        <w:rPr>
          <w:color w:val="auto"/>
          <w:sz w:val="28"/>
          <w:szCs w:val="28"/>
        </w:rPr>
      </w:pPr>
      <w:r w:rsidRPr="00A1321D">
        <w:rPr>
          <w:color w:val="auto"/>
          <w:sz w:val="28"/>
          <w:szCs w:val="28"/>
        </w:rPr>
        <w:t xml:space="preserve">V. Линия шеи в формации "голова и плечи"; </w:t>
      </w:r>
    </w:p>
    <w:p w:rsidR="00566CA0" w:rsidRPr="00A1321D" w:rsidRDefault="00566CA0" w:rsidP="00A1321D">
      <w:pPr>
        <w:pStyle w:val="Default"/>
        <w:rPr>
          <w:color w:val="auto"/>
          <w:sz w:val="28"/>
          <w:szCs w:val="28"/>
        </w:rPr>
      </w:pPr>
      <w:r w:rsidRPr="00A1321D">
        <w:rPr>
          <w:color w:val="auto"/>
          <w:sz w:val="28"/>
          <w:szCs w:val="28"/>
        </w:rPr>
        <w:t xml:space="preserve">VI. Линия шеи в формации "перевернутые голова и плечи".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I, III и V </w:t>
      </w:r>
    </w:p>
    <w:p w:rsidR="00566CA0" w:rsidRPr="00A1321D" w:rsidRDefault="00566CA0" w:rsidP="00A1321D">
      <w:pPr>
        <w:pStyle w:val="Default"/>
        <w:rPr>
          <w:color w:val="auto"/>
          <w:sz w:val="28"/>
          <w:szCs w:val="28"/>
        </w:rPr>
      </w:pPr>
      <w:r w:rsidRPr="00A1321D">
        <w:rPr>
          <w:color w:val="auto"/>
          <w:sz w:val="28"/>
          <w:szCs w:val="28"/>
        </w:rPr>
        <w:t xml:space="preserve">B. I, IV и VI </w:t>
      </w:r>
    </w:p>
    <w:p w:rsidR="00566CA0" w:rsidRPr="00A1321D" w:rsidRDefault="00566CA0" w:rsidP="00A1321D">
      <w:pPr>
        <w:pStyle w:val="Default"/>
        <w:rPr>
          <w:color w:val="auto"/>
          <w:sz w:val="28"/>
          <w:szCs w:val="28"/>
        </w:rPr>
      </w:pPr>
      <w:r w:rsidRPr="00A1321D">
        <w:rPr>
          <w:color w:val="auto"/>
          <w:sz w:val="28"/>
          <w:szCs w:val="28"/>
        </w:rPr>
        <w:t xml:space="preserve">C. II, III и V </w:t>
      </w:r>
    </w:p>
    <w:p w:rsidR="00566CA0" w:rsidRPr="00A1321D" w:rsidRDefault="00566CA0" w:rsidP="00A1321D">
      <w:pPr>
        <w:pStyle w:val="Default"/>
        <w:rPr>
          <w:color w:val="auto"/>
          <w:sz w:val="28"/>
          <w:szCs w:val="28"/>
        </w:rPr>
      </w:pPr>
      <w:r w:rsidRPr="00A1321D">
        <w:rPr>
          <w:color w:val="auto"/>
          <w:sz w:val="28"/>
          <w:szCs w:val="28"/>
        </w:rPr>
        <w:t xml:space="preserve">D. II, IV и VI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 20.На каких исходных положениях базируется технический анализ? </w:t>
      </w:r>
    </w:p>
    <w:p w:rsidR="00566CA0" w:rsidRPr="00A1321D" w:rsidRDefault="00566CA0" w:rsidP="00A1321D">
      <w:pPr>
        <w:pStyle w:val="Default"/>
        <w:rPr>
          <w:color w:val="auto"/>
          <w:sz w:val="28"/>
          <w:szCs w:val="28"/>
        </w:rPr>
      </w:pPr>
      <w:r w:rsidRPr="00A1321D">
        <w:rPr>
          <w:color w:val="auto"/>
          <w:sz w:val="28"/>
          <w:szCs w:val="28"/>
        </w:rPr>
        <w:t xml:space="preserve">I. Повторяемость моделей изменения цен; </w:t>
      </w:r>
    </w:p>
    <w:p w:rsidR="00566CA0" w:rsidRPr="00A1321D" w:rsidRDefault="00566CA0" w:rsidP="00A1321D">
      <w:pPr>
        <w:pStyle w:val="Default"/>
        <w:rPr>
          <w:color w:val="auto"/>
          <w:sz w:val="28"/>
          <w:szCs w:val="28"/>
        </w:rPr>
      </w:pPr>
      <w:r w:rsidRPr="00A1321D">
        <w:rPr>
          <w:color w:val="auto"/>
          <w:sz w:val="28"/>
          <w:szCs w:val="28"/>
        </w:rPr>
        <w:t xml:space="preserve">II. Инерционность показателей состояния рынка; </w:t>
      </w:r>
    </w:p>
    <w:p w:rsidR="00566CA0" w:rsidRPr="00A1321D" w:rsidRDefault="00566CA0" w:rsidP="00A1321D">
      <w:pPr>
        <w:pStyle w:val="Default"/>
        <w:rPr>
          <w:color w:val="auto"/>
          <w:sz w:val="28"/>
          <w:szCs w:val="28"/>
        </w:rPr>
      </w:pPr>
      <w:r w:rsidRPr="00A1321D">
        <w:rPr>
          <w:color w:val="auto"/>
          <w:sz w:val="28"/>
          <w:szCs w:val="28"/>
        </w:rPr>
        <w:t xml:space="preserve">III. Наличие всей информации, необходимой для принятия решений, в рыночной цене; </w:t>
      </w:r>
    </w:p>
    <w:p w:rsidR="00566CA0" w:rsidRPr="00A1321D" w:rsidRDefault="00566CA0" w:rsidP="00A1321D">
      <w:pPr>
        <w:pStyle w:val="Default"/>
        <w:rPr>
          <w:color w:val="auto"/>
          <w:sz w:val="28"/>
          <w:szCs w:val="28"/>
        </w:rPr>
      </w:pPr>
      <w:r w:rsidRPr="00A1321D">
        <w:rPr>
          <w:color w:val="auto"/>
          <w:sz w:val="28"/>
          <w:szCs w:val="28"/>
        </w:rPr>
        <w:t xml:space="preserve">IV. Существование объективных цен на финансовые инструменты.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I, II и III </w:t>
      </w:r>
    </w:p>
    <w:p w:rsidR="00A1321D" w:rsidRDefault="00566CA0" w:rsidP="00A1321D">
      <w:pPr>
        <w:pStyle w:val="Default"/>
        <w:rPr>
          <w:color w:val="auto"/>
          <w:sz w:val="28"/>
          <w:szCs w:val="28"/>
        </w:rPr>
      </w:pPr>
      <w:r w:rsidRPr="00A1321D">
        <w:rPr>
          <w:color w:val="auto"/>
          <w:sz w:val="28"/>
          <w:szCs w:val="28"/>
        </w:rPr>
        <w:t xml:space="preserve">B. I, III и IV </w:t>
      </w:r>
    </w:p>
    <w:p w:rsidR="00566CA0" w:rsidRPr="00A1321D" w:rsidRDefault="00566CA0" w:rsidP="00A1321D">
      <w:pPr>
        <w:pStyle w:val="Default"/>
        <w:rPr>
          <w:color w:val="auto"/>
          <w:sz w:val="28"/>
          <w:szCs w:val="28"/>
        </w:rPr>
      </w:pPr>
      <w:r w:rsidRPr="00A1321D">
        <w:rPr>
          <w:color w:val="auto"/>
          <w:sz w:val="28"/>
          <w:szCs w:val="28"/>
        </w:rPr>
        <w:t xml:space="preserve">C. II, III и IV </w:t>
      </w:r>
    </w:p>
    <w:p w:rsidR="00566CA0" w:rsidRPr="00A1321D" w:rsidRDefault="00566CA0" w:rsidP="00A1321D">
      <w:pPr>
        <w:pStyle w:val="Default"/>
        <w:rPr>
          <w:color w:val="auto"/>
          <w:sz w:val="28"/>
          <w:szCs w:val="28"/>
        </w:rPr>
      </w:pPr>
      <w:r w:rsidRPr="00A1321D">
        <w:rPr>
          <w:color w:val="auto"/>
          <w:sz w:val="28"/>
          <w:szCs w:val="28"/>
        </w:rPr>
        <w:t xml:space="preserve">D. Все перечисленное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lastRenderedPageBreak/>
        <w:t xml:space="preserve"> 21.За последние семь дней торгов значения фондового индекса составили 13, 12, 10, 13, 14, 16, 17. Каким будет значение 5-дневной простой скользящей средней для последнего дня торгов?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14 </w:t>
      </w:r>
    </w:p>
    <w:p w:rsidR="00566CA0" w:rsidRPr="00A1321D" w:rsidRDefault="00566CA0" w:rsidP="00A1321D">
      <w:pPr>
        <w:pStyle w:val="Default"/>
        <w:rPr>
          <w:color w:val="auto"/>
          <w:sz w:val="28"/>
          <w:szCs w:val="28"/>
        </w:rPr>
      </w:pPr>
      <w:r w:rsidRPr="00A1321D">
        <w:rPr>
          <w:color w:val="auto"/>
          <w:sz w:val="28"/>
          <w:szCs w:val="28"/>
        </w:rPr>
        <w:t xml:space="preserve">B. 14,5 </w:t>
      </w:r>
    </w:p>
    <w:p w:rsidR="00566CA0" w:rsidRPr="00A1321D" w:rsidRDefault="00566CA0" w:rsidP="00A1321D">
      <w:pPr>
        <w:pStyle w:val="Default"/>
        <w:rPr>
          <w:color w:val="auto"/>
          <w:sz w:val="28"/>
          <w:szCs w:val="28"/>
        </w:rPr>
      </w:pPr>
      <w:r w:rsidRPr="00A1321D">
        <w:rPr>
          <w:color w:val="auto"/>
          <w:sz w:val="28"/>
          <w:szCs w:val="28"/>
        </w:rPr>
        <w:t xml:space="preserve">C. 15 </w:t>
      </w:r>
    </w:p>
    <w:p w:rsidR="00566CA0" w:rsidRPr="00A1321D" w:rsidRDefault="00566CA0" w:rsidP="00A1321D">
      <w:pPr>
        <w:pStyle w:val="Default"/>
        <w:rPr>
          <w:color w:val="auto"/>
          <w:sz w:val="28"/>
          <w:szCs w:val="28"/>
        </w:rPr>
      </w:pPr>
      <w:r w:rsidRPr="00A1321D">
        <w:rPr>
          <w:color w:val="auto"/>
          <w:sz w:val="28"/>
          <w:szCs w:val="28"/>
        </w:rPr>
        <w:t xml:space="preserve">D. 16,4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22. Для оценки стоимости каких из </w:t>
      </w:r>
      <w:proofErr w:type="gramStart"/>
      <w:r w:rsidRPr="00A1321D">
        <w:rPr>
          <w:color w:val="auto"/>
          <w:sz w:val="28"/>
          <w:szCs w:val="28"/>
        </w:rPr>
        <w:t>ниже перечисленных</w:t>
      </w:r>
      <w:proofErr w:type="gramEnd"/>
      <w:r w:rsidRPr="00A1321D">
        <w:rPr>
          <w:color w:val="auto"/>
          <w:sz w:val="28"/>
          <w:szCs w:val="28"/>
        </w:rPr>
        <w:t xml:space="preserve"> акций применяется модель Гордона?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Акций с постоянным на протяжении рассматриваемого периода размером дивиденда </w:t>
      </w:r>
    </w:p>
    <w:p w:rsidR="00566CA0" w:rsidRPr="00A1321D" w:rsidRDefault="00566CA0" w:rsidP="00A1321D">
      <w:pPr>
        <w:pStyle w:val="Default"/>
        <w:rPr>
          <w:color w:val="auto"/>
          <w:sz w:val="28"/>
          <w:szCs w:val="28"/>
        </w:rPr>
      </w:pPr>
      <w:r w:rsidRPr="00A1321D">
        <w:rPr>
          <w:color w:val="auto"/>
          <w:sz w:val="28"/>
          <w:szCs w:val="28"/>
        </w:rPr>
        <w:t xml:space="preserve">B. Акций, размер дивиденда по которым увеличивается с постоянным темпом прироста </w:t>
      </w:r>
    </w:p>
    <w:p w:rsidR="00566CA0" w:rsidRPr="00A1321D" w:rsidRDefault="00566CA0" w:rsidP="00A1321D">
      <w:pPr>
        <w:pStyle w:val="Default"/>
        <w:rPr>
          <w:color w:val="auto"/>
          <w:sz w:val="28"/>
          <w:szCs w:val="28"/>
        </w:rPr>
      </w:pPr>
      <w:r w:rsidRPr="00A1321D">
        <w:rPr>
          <w:color w:val="auto"/>
          <w:sz w:val="28"/>
          <w:szCs w:val="28"/>
        </w:rPr>
        <w:t xml:space="preserve">C. Акций, размер дивиденда по которым увеличивается с переменным темпом прироста </w:t>
      </w:r>
    </w:p>
    <w:p w:rsidR="00566CA0" w:rsidRPr="00A1321D" w:rsidRDefault="00566CA0" w:rsidP="00A1321D">
      <w:pPr>
        <w:pStyle w:val="Default"/>
        <w:rPr>
          <w:color w:val="auto"/>
          <w:sz w:val="28"/>
          <w:szCs w:val="28"/>
        </w:rPr>
      </w:pPr>
      <w:r w:rsidRPr="00A1321D">
        <w:rPr>
          <w:color w:val="auto"/>
          <w:sz w:val="28"/>
          <w:szCs w:val="28"/>
        </w:rPr>
        <w:t xml:space="preserve">D. Акций, размер дивиденда по которым на протяжении рассматриваемого периода изменяется случайным образом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23. Из нижеперечисленных укажите признак, наиболее характерный для недооцененных акций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Устойчивое снижение цен акций </w:t>
      </w:r>
    </w:p>
    <w:p w:rsidR="00566CA0" w:rsidRPr="00A1321D" w:rsidRDefault="00566CA0" w:rsidP="00A1321D">
      <w:pPr>
        <w:pStyle w:val="Default"/>
        <w:rPr>
          <w:color w:val="auto"/>
          <w:sz w:val="28"/>
          <w:szCs w:val="28"/>
        </w:rPr>
      </w:pPr>
      <w:r w:rsidRPr="00A1321D">
        <w:rPr>
          <w:color w:val="auto"/>
          <w:sz w:val="28"/>
          <w:szCs w:val="28"/>
        </w:rPr>
        <w:t xml:space="preserve">B. Устойчивый рост цен акций </w:t>
      </w:r>
    </w:p>
    <w:p w:rsidR="00566CA0" w:rsidRPr="00A1321D" w:rsidRDefault="00566CA0" w:rsidP="00A1321D">
      <w:pPr>
        <w:pStyle w:val="Default"/>
        <w:rPr>
          <w:color w:val="auto"/>
          <w:sz w:val="28"/>
          <w:szCs w:val="28"/>
        </w:rPr>
      </w:pPr>
      <w:r w:rsidRPr="00A1321D">
        <w:rPr>
          <w:color w:val="auto"/>
          <w:sz w:val="28"/>
          <w:szCs w:val="28"/>
        </w:rPr>
        <w:t xml:space="preserve">C. Небольшое количество заявок на покупку акций </w:t>
      </w:r>
    </w:p>
    <w:p w:rsidR="00566CA0" w:rsidRPr="00A1321D" w:rsidRDefault="00566CA0" w:rsidP="00A1321D">
      <w:pPr>
        <w:pStyle w:val="Default"/>
        <w:rPr>
          <w:color w:val="auto"/>
          <w:sz w:val="28"/>
          <w:szCs w:val="28"/>
        </w:rPr>
      </w:pPr>
      <w:r w:rsidRPr="00A1321D">
        <w:rPr>
          <w:color w:val="auto"/>
          <w:sz w:val="28"/>
          <w:szCs w:val="28"/>
        </w:rPr>
        <w:t xml:space="preserve">D. Внутренняя стоимость акций больше их рыночной цены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24. Для каких компаний наиболее характерно низкое значение коэффициента Р/Е?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Для компаний, находящихся в фазе циклического подъема </w:t>
      </w:r>
    </w:p>
    <w:p w:rsidR="00566CA0" w:rsidRPr="00A1321D" w:rsidRDefault="00566CA0" w:rsidP="00A1321D">
      <w:pPr>
        <w:pStyle w:val="Default"/>
        <w:rPr>
          <w:color w:val="auto"/>
          <w:sz w:val="28"/>
          <w:szCs w:val="28"/>
        </w:rPr>
      </w:pPr>
      <w:r w:rsidRPr="00A1321D">
        <w:rPr>
          <w:color w:val="auto"/>
          <w:sz w:val="28"/>
          <w:szCs w:val="28"/>
        </w:rPr>
        <w:t xml:space="preserve">B. Для стабильных крупных компаний, регулярно выплачивающих дивиденды </w:t>
      </w:r>
    </w:p>
    <w:p w:rsidR="00566CA0" w:rsidRPr="00A1321D" w:rsidRDefault="00566CA0" w:rsidP="00A1321D">
      <w:pPr>
        <w:pStyle w:val="Default"/>
        <w:rPr>
          <w:color w:val="auto"/>
          <w:sz w:val="28"/>
          <w:szCs w:val="28"/>
        </w:rPr>
      </w:pPr>
      <w:r w:rsidRPr="00A1321D">
        <w:rPr>
          <w:color w:val="auto"/>
          <w:sz w:val="28"/>
          <w:szCs w:val="28"/>
        </w:rPr>
        <w:t xml:space="preserve">C. Для новых компаний, имеющих высокие темпы роста </w:t>
      </w:r>
    </w:p>
    <w:p w:rsidR="00566CA0" w:rsidRPr="00A1321D" w:rsidRDefault="00566CA0" w:rsidP="00A1321D">
      <w:pPr>
        <w:pStyle w:val="Default"/>
        <w:rPr>
          <w:color w:val="auto"/>
          <w:sz w:val="28"/>
          <w:szCs w:val="28"/>
        </w:rPr>
      </w:pPr>
      <w:r w:rsidRPr="00A1321D">
        <w:rPr>
          <w:color w:val="auto"/>
          <w:sz w:val="28"/>
          <w:szCs w:val="28"/>
        </w:rPr>
        <w:t xml:space="preserve">D. Для относительно переоцененных компаний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25. Как рассчитывается показатель "финансового рычага"?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Как отношение всех обязательств к собственному капиталу </w:t>
      </w:r>
    </w:p>
    <w:p w:rsidR="00566CA0" w:rsidRPr="00A1321D" w:rsidRDefault="00566CA0" w:rsidP="00A1321D">
      <w:pPr>
        <w:pStyle w:val="Default"/>
        <w:rPr>
          <w:color w:val="auto"/>
          <w:sz w:val="28"/>
          <w:szCs w:val="28"/>
        </w:rPr>
      </w:pPr>
      <w:r w:rsidRPr="00A1321D">
        <w:rPr>
          <w:color w:val="auto"/>
          <w:sz w:val="28"/>
          <w:szCs w:val="28"/>
        </w:rPr>
        <w:t xml:space="preserve">B. Как отношение долгосрочных обязательств к сумме активов </w:t>
      </w:r>
    </w:p>
    <w:p w:rsidR="00566CA0" w:rsidRPr="00A1321D" w:rsidRDefault="00566CA0" w:rsidP="00A1321D">
      <w:pPr>
        <w:pStyle w:val="Default"/>
        <w:rPr>
          <w:color w:val="auto"/>
          <w:sz w:val="28"/>
          <w:szCs w:val="28"/>
        </w:rPr>
      </w:pPr>
      <w:r w:rsidRPr="00A1321D">
        <w:rPr>
          <w:color w:val="auto"/>
          <w:sz w:val="28"/>
          <w:szCs w:val="28"/>
        </w:rPr>
        <w:t xml:space="preserve">C. Как отношение долгосрочных обязательств к собственному капиталу </w:t>
      </w:r>
    </w:p>
    <w:p w:rsidR="00566CA0" w:rsidRPr="00A1321D" w:rsidRDefault="00566CA0" w:rsidP="00A1321D">
      <w:pPr>
        <w:pStyle w:val="Default"/>
        <w:rPr>
          <w:color w:val="auto"/>
          <w:sz w:val="28"/>
          <w:szCs w:val="28"/>
        </w:rPr>
      </w:pPr>
      <w:r w:rsidRPr="00A1321D">
        <w:rPr>
          <w:color w:val="auto"/>
          <w:sz w:val="28"/>
          <w:szCs w:val="28"/>
        </w:rPr>
        <w:t xml:space="preserve">D. Как отношение чистой прибыли к сумме активов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26. Что из ниже перечисленного может являться признаком переоцененности акций компании при сравнении ее показателей с их среднеотраслевыми </w:t>
      </w:r>
      <w:r w:rsidRPr="00A1321D">
        <w:rPr>
          <w:color w:val="auto"/>
          <w:sz w:val="28"/>
          <w:szCs w:val="28"/>
        </w:rPr>
        <w:lastRenderedPageBreak/>
        <w:t xml:space="preserve">значениями?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Более низкое значение отношения рыночной цены акции к ее балансовой стоимости </w:t>
      </w:r>
    </w:p>
    <w:p w:rsidR="00566CA0" w:rsidRPr="00A1321D" w:rsidRDefault="00566CA0" w:rsidP="00A1321D">
      <w:pPr>
        <w:pStyle w:val="Default"/>
        <w:rPr>
          <w:color w:val="auto"/>
          <w:sz w:val="28"/>
          <w:szCs w:val="28"/>
        </w:rPr>
      </w:pPr>
      <w:r w:rsidRPr="00A1321D">
        <w:rPr>
          <w:color w:val="auto"/>
          <w:sz w:val="28"/>
          <w:szCs w:val="28"/>
        </w:rPr>
        <w:t xml:space="preserve">B. Более высокое значение показателя Р/Е </w:t>
      </w:r>
    </w:p>
    <w:p w:rsidR="00566CA0" w:rsidRPr="00A1321D" w:rsidRDefault="00566CA0" w:rsidP="00A1321D">
      <w:pPr>
        <w:pStyle w:val="Default"/>
        <w:rPr>
          <w:color w:val="auto"/>
          <w:sz w:val="28"/>
          <w:szCs w:val="28"/>
        </w:rPr>
      </w:pPr>
      <w:r w:rsidRPr="00A1321D">
        <w:rPr>
          <w:color w:val="auto"/>
          <w:sz w:val="28"/>
          <w:szCs w:val="28"/>
        </w:rPr>
        <w:t xml:space="preserve">C. Более высокое значение показателя рентабельности собственного капитала </w:t>
      </w:r>
    </w:p>
    <w:p w:rsidR="00566CA0" w:rsidRPr="00A1321D" w:rsidRDefault="00566CA0" w:rsidP="00A1321D">
      <w:pPr>
        <w:pStyle w:val="Default"/>
        <w:rPr>
          <w:color w:val="auto"/>
          <w:sz w:val="28"/>
          <w:szCs w:val="28"/>
        </w:rPr>
      </w:pPr>
      <w:r w:rsidRPr="00A1321D">
        <w:rPr>
          <w:color w:val="auto"/>
          <w:sz w:val="28"/>
          <w:szCs w:val="28"/>
        </w:rPr>
        <w:t xml:space="preserve">D. Более низкое значение показателя финансового рычага </w:t>
      </w:r>
    </w:p>
    <w:p w:rsidR="00566CA0" w:rsidRPr="00A1321D" w:rsidRDefault="00566CA0" w:rsidP="00A1321D">
      <w:pPr>
        <w:pStyle w:val="Default"/>
        <w:rPr>
          <w:color w:val="auto"/>
          <w:sz w:val="28"/>
          <w:szCs w:val="28"/>
        </w:rPr>
      </w:pPr>
      <w:r w:rsidRPr="00A1321D">
        <w:rPr>
          <w:color w:val="auto"/>
          <w:sz w:val="28"/>
          <w:szCs w:val="28"/>
        </w:rPr>
        <w:t xml:space="preserve"> 27. Какой показатель может служить основанием для покупки акции данной компании при сравнении ее текущих показателей с соответствующими значениями в прошлом?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Относительно более высокая дивидендная доходность акций </w:t>
      </w:r>
    </w:p>
    <w:p w:rsidR="00566CA0" w:rsidRPr="00A1321D" w:rsidRDefault="00566CA0" w:rsidP="00A1321D">
      <w:pPr>
        <w:pStyle w:val="Default"/>
        <w:rPr>
          <w:color w:val="auto"/>
          <w:sz w:val="28"/>
          <w:szCs w:val="28"/>
        </w:rPr>
      </w:pPr>
      <w:r w:rsidRPr="00A1321D">
        <w:rPr>
          <w:color w:val="auto"/>
          <w:sz w:val="28"/>
          <w:szCs w:val="28"/>
        </w:rPr>
        <w:t xml:space="preserve">B. Относительно меньший темп роста дивиденда </w:t>
      </w:r>
    </w:p>
    <w:p w:rsidR="00566CA0" w:rsidRPr="00A1321D" w:rsidRDefault="00566CA0" w:rsidP="00A1321D">
      <w:pPr>
        <w:pStyle w:val="Default"/>
        <w:rPr>
          <w:color w:val="auto"/>
          <w:sz w:val="28"/>
          <w:szCs w:val="28"/>
        </w:rPr>
      </w:pPr>
      <w:r w:rsidRPr="00A1321D">
        <w:rPr>
          <w:color w:val="auto"/>
          <w:sz w:val="28"/>
          <w:szCs w:val="28"/>
        </w:rPr>
        <w:t xml:space="preserve">C. Относительно более высокое значение коэффициента Р/Е </w:t>
      </w:r>
    </w:p>
    <w:p w:rsidR="00566CA0" w:rsidRPr="00A1321D" w:rsidRDefault="00566CA0" w:rsidP="00A1321D">
      <w:pPr>
        <w:pStyle w:val="Default"/>
        <w:rPr>
          <w:color w:val="auto"/>
          <w:sz w:val="28"/>
          <w:szCs w:val="28"/>
        </w:rPr>
      </w:pPr>
      <w:r w:rsidRPr="00A1321D">
        <w:rPr>
          <w:color w:val="auto"/>
          <w:sz w:val="28"/>
          <w:szCs w:val="28"/>
        </w:rPr>
        <w:t xml:space="preserve">D. Относительно меньшая рентабельность собственного капитала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28. Что можно приблизительно оценить с помощью показателя </w:t>
      </w:r>
      <w:proofErr w:type="spellStart"/>
      <w:r w:rsidRPr="00A1321D">
        <w:rPr>
          <w:color w:val="auto"/>
          <w:sz w:val="28"/>
          <w:szCs w:val="28"/>
        </w:rPr>
        <w:t>дюрации</w:t>
      </w:r>
      <w:proofErr w:type="spellEnd"/>
      <w:r w:rsidRPr="00A1321D">
        <w:rPr>
          <w:color w:val="auto"/>
          <w:sz w:val="28"/>
          <w:szCs w:val="28"/>
        </w:rPr>
        <w:t xml:space="preserve">?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Изменение цены облигации при малом изменении доходности </w:t>
      </w:r>
    </w:p>
    <w:p w:rsidR="00566CA0" w:rsidRPr="00A1321D" w:rsidRDefault="00566CA0" w:rsidP="00A1321D">
      <w:pPr>
        <w:pStyle w:val="Default"/>
        <w:rPr>
          <w:color w:val="auto"/>
          <w:sz w:val="28"/>
          <w:szCs w:val="28"/>
        </w:rPr>
      </w:pPr>
      <w:r w:rsidRPr="00A1321D">
        <w:rPr>
          <w:color w:val="auto"/>
          <w:sz w:val="28"/>
          <w:szCs w:val="28"/>
        </w:rPr>
        <w:t xml:space="preserve">B. Изменение цены облигации при приближении срока погашения </w:t>
      </w:r>
    </w:p>
    <w:p w:rsidR="00566CA0" w:rsidRPr="00A1321D" w:rsidRDefault="00566CA0" w:rsidP="00A1321D">
      <w:pPr>
        <w:pStyle w:val="Default"/>
        <w:rPr>
          <w:color w:val="auto"/>
          <w:sz w:val="28"/>
          <w:szCs w:val="28"/>
        </w:rPr>
      </w:pPr>
      <w:r w:rsidRPr="00A1321D">
        <w:rPr>
          <w:color w:val="auto"/>
          <w:sz w:val="28"/>
          <w:szCs w:val="28"/>
        </w:rPr>
        <w:t xml:space="preserve">C. Изменение доходности облигации при изменении ставки купонного дохода </w:t>
      </w:r>
    </w:p>
    <w:p w:rsidR="00566CA0" w:rsidRPr="00A1321D" w:rsidRDefault="00566CA0" w:rsidP="00A1321D">
      <w:pPr>
        <w:pStyle w:val="Default"/>
        <w:rPr>
          <w:color w:val="auto"/>
          <w:sz w:val="28"/>
          <w:szCs w:val="28"/>
        </w:rPr>
      </w:pPr>
      <w:r w:rsidRPr="00A1321D">
        <w:rPr>
          <w:color w:val="auto"/>
          <w:sz w:val="28"/>
          <w:szCs w:val="28"/>
        </w:rPr>
        <w:t xml:space="preserve">D. Изменение доходности облигации при приближении срока погашения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29. Какие ключевые параметры используются в фундаментальном анализе для сравнения и отбора ценных бумаг? </w:t>
      </w:r>
    </w:p>
    <w:p w:rsidR="00566CA0" w:rsidRPr="00A1321D" w:rsidRDefault="00566CA0" w:rsidP="00A1321D">
      <w:pPr>
        <w:pStyle w:val="Default"/>
        <w:rPr>
          <w:color w:val="auto"/>
          <w:sz w:val="28"/>
          <w:szCs w:val="28"/>
          <w:lang w:val="en-US"/>
        </w:rPr>
      </w:pPr>
      <w:r w:rsidRPr="00A1321D">
        <w:rPr>
          <w:color w:val="auto"/>
          <w:sz w:val="28"/>
          <w:szCs w:val="28"/>
          <w:lang w:val="en-US"/>
        </w:rPr>
        <w:t xml:space="preserve">I. EPS; </w:t>
      </w:r>
    </w:p>
    <w:p w:rsidR="00566CA0" w:rsidRPr="00A1321D" w:rsidRDefault="00566CA0" w:rsidP="00A1321D">
      <w:pPr>
        <w:pStyle w:val="Default"/>
        <w:rPr>
          <w:color w:val="auto"/>
          <w:sz w:val="28"/>
          <w:szCs w:val="28"/>
          <w:lang w:val="en-US"/>
        </w:rPr>
      </w:pPr>
      <w:r w:rsidRPr="00A1321D">
        <w:rPr>
          <w:color w:val="auto"/>
          <w:sz w:val="28"/>
          <w:szCs w:val="28"/>
          <w:lang w:val="en-US"/>
        </w:rPr>
        <w:t xml:space="preserve">II. P/E; </w:t>
      </w:r>
    </w:p>
    <w:p w:rsidR="00566CA0" w:rsidRPr="00A1321D" w:rsidRDefault="00566CA0" w:rsidP="00A1321D">
      <w:pPr>
        <w:pStyle w:val="Default"/>
        <w:rPr>
          <w:color w:val="auto"/>
          <w:sz w:val="28"/>
          <w:szCs w:val="28"/>
          <w:lang w:val="en-US"/>
        </w:rPr>
      </w:pPr>
      <w:r w:rsidRPr="00A1321D">
        <w:rPr>
          <w:color w:val="auto"/>
          <w:sz w:val="28"/>
          <w:szCs w:val="28"/>
          <w:lang w:val="en-US"/>
        </w:rPr>
        <w:t xml:space="preserve">III. NAV; </w:t>
      </w:r>
    </w:p>
    <w:p w:rsidR="00566CA0" w:rsidRPr="00A1321D" w:rsidRDefault="00566CA0" w:rsidP="00A1321D">
      <w:pPr>
        <w:pStyle w:val="Default"/>
        <w:rPr>
          <w:color w:val="auto"/>
          <w:sz w:val="28"/>
          <w:szCs w:val="28"/>
        </w:rPr>
      </w:pPr>
      <w:r w:rsidRPr="00A1321D">
        <w:rPr>
          <w:color w:val="auto"/>
          <w:sz w:val="28"/>
          <w:szCs w:val="28"/>
        </w:rPr>
        <w:t xml:space="preserve">IV. Текущий курс акции; </w:t>
      </w:r>
    </w:p>
    <w:p w:rsidR="00566CA0" w:rsidRPr="00A1321D" w:rsidRDefault="00566CA0" w:rsidP="00A1321D">
      <w:pPr>
        <w:pStyle w:val="Default"/>
        <w:rPr>
          <w:color w:val="auto"/>
          <w:sz w:val="28"/>
          <w:szCs w:val="28"/>
        </w:rPr>
      </w:pPr>
      <w:r w:rsidRPr="00A1321D">
        <w:rPr>
          <w:color w:val="auto"/>
          <w:sz w:val="28"/>
          <w:szCs w:val="28"/>
        </w:rPr>
        <w:t xml:space="preserve">V. Коэффициент бета.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I, II и III </w:t>
      </w:r>
    </w:p>
    <w:p w:rsidR="00566CA0" w:rsidRPr="00A1321D" w:rsidRDefault="00566CA0" w:rsidP="00A1321D">
      <w:pPr>
        <w:pStyle w:val="Default"/>
        <w:rPr>
          <w:color w:val="auto"/>
          <w:sz w:val="28"/>
          <w:szCs w:val="28"/>
        </w:rPr>
      </w:pPr>
      <w:r w:rsidRPr="00A1321D">
        <w:rPr>
          <w:color w:val="auto"/>
          <w:sz w:val="28"/>
          <w:szCs w:val="28"/>
        </w:rPr>
        <w:t xml:space="preserve">B. I, II, III и V </w:t>
      </w:r>
    </w:p>
    <w:p w:rsidR="00566CA0" w:rsidRPr="00A1321D" w:rsidRDefault="00566CA0" w:rsidP="00A1321D">
      <w:pPr>
        <w:pStyle w:val="Default"/>
        <w:rPr>
          <w:color w:val="auto"/>
          <w:sz w:val="28"/>
          <w:szCs w:val="28"/>
        </w:rPr>
      </w:pPr>
      <w:r w:rsidRPr="00A1321D">
        <w:rPr>
          <w:color w:val="auto"/>
          <w:sz w:val="28"/>
          <w:szCs w:val="28"/>
        </w:rPr>
        <w:t xml:space="preserve">C. III, IV и V </w:t>
      </w:r>
    </w:p>
    <w:p w:rsidR="00566CA0" w:rsidRPr="00A1321D" w:rsidRDefault="00566CA0" w:rsidP="00A1321D">
      <w:pPr>
        <w:pStyle w:val="Default"/>
        <w:rPr>
          <w:color w:val="auto"/>
          <w:sz w:val="28"/>
          <w:szCs w:val="28"/>
        </w:rPr>
      </w:pPr>
      <w:r w:rsidRPr="00A1321D">
        <w:rPr>
          <w:color w:val="auto"/>
          <w:sz w:val="28"/>
          <w:szCs w:val="28"/>
        </w:rPr>
        <w:t xml:space="preserve">D. Все перечисленное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30. Какие ключевые показатели из перечисленных ниже используются в фундаментальном анализе? </w:t>
      </w:r>
    </w:p>
    <w:p w:rsidR="00566CA0" w:rsidRPr="00A1321D" w:rsidRDefault="00566CA0" w:rsidP="00A1321D">
      <w:pPr>
        <w:pStyle w:val="Default"/>
        <w:rPr>
          <w:color w:val="auto"/>
          <w:sz w:val="28"/>
          <w:szCs w:val="28"/>
        </w:rPr>
      </w:pPr>
      <w:r w:rsidRPr="00A1321D">
        <w:rPr>
          <w:color w:val="auto"/>
          <w:sz w:val="28"/>
          <w:szCs w:val="28"/>
        </w:rPr>
        <w:t xml:space="preserve">I. Доход на акцию; </w:t>
      </w:r>
    </w:p>
    <w:p w:rsidR="00566CA0" w:rsidRPr="00A1321D" w:rsidRDefault="00566CA0" w:rsidP="00A1321D">
      <w:pPr>
        <w:pStyle w:val="Default"/>
        <w:rPr>
          <w:color w:val="auto"/>
          <w:sz w:val="28"/>
          <w:szCs w:val="28"/>
        </w:rPr>
      </w:pPr>
      <w:r w:rsidRPr="00A1321D">
        <w:rPr>
          <w:color w:val="auto"/>
          <w:sz w:val="28"/>
          <w:szCs w:val="28"/>
        </w:rPr>
        <w:t xml:space="preserve">II. Стоимость чистых активов; </w:t>
      </w:r>
    </w:p>
    <w:p w:rsidR="00566CA0" w:rsidRPr="00A1321D" w:rsidRDefault="00566CA0" w:rsidP="00A1321D">
      <w:pPr>
        <w:pStyle w:val="Default"/>
        <w:rPr>
          <w:color w:val="auto"/>
          <w:sz w:val="28"/>
          <w:szCs w:val="28"/>
        </w:rPr>
      </w:pPr>
      <w:r w:rsidRPr="00A1321D">
        <w:rPr>
          <w:color w:val="auto"/>
          <w:sz w:val="28"/>
          <w:szCs w:val="28"/>
        </w:rPr>
        <w:t xml:space="preserve">III. Объем торговли за период; </w:t>
      </w:r>
    </w:p>
    <w:p w:rsidR="00566CA0" w:rsidRPr="00A1321D" w:rsidRDefault="00566CA0" w:rsidP="00A1321D">
      <w:pPr>
        <w:pStyle w:val="Default"/>
        <w:rPr>
          <w:color w:val="auto"/>
          <w:sz w:val="28"/>
          <w:szCs w:val="28"/>
        </w:rPr>
      </w:pPr>
      <w:r w:rsidRPr="00A1321D">
        <w:rPr>
          <w:color w:val="auto"/>
          <w:sz w:val="28"/>
          <w:szCs w:val="28"/>
        </w:rPr>
        <w:t xml:space="preserve">IV. Индекс относительной силы.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I, II и IV </w:t>
      </w:r>
    </w:p>
    <w:p w:rsidR="00566CA0" w:rsidRPr="00A1321D" w:rsidRDefault="00566CA0" w:rsidP="00A1321D">
      <w:pPr>
        <w:pStyle w:val="Default"/>
        <w:rPr>
          <w:color w:val="auto"/>
          <w:sz w:val="28"/>
          <w:szCs w:val="28"/>
        </w:rPr>
      </w:pPr>
      <w:r w:rsidRPr="00A1321D">
        <w:rPr>
          <w:color w:val="auto"/>
          <w:sz w:val="28"/>
          <w:szCs w:val="28"/>
        </w:rPr>
        <w:t xml:space="preserve">B. I, III и IV </w:t>
      </w:r>
    </w:p>
    <w:p w:rsidR="00566CA0" w:rsidRPr="00A1321D" w:rsidRDefault="00566CA0" w:rsidP="00A1321D">
      <w:pPr>
        <w:pStyle w:val="Default"/>
        <w:rPr>
          <w:color w:val="auto"/>
          <w:sz w:val="28"/>
          <w:szCs w:val="28"/>
        </w:rPr>
      </w:pPr>
      <w:r w:rsidRPr="00A1321D">
        <w:rPr>
          <w:color w:val="auto"/>
          <w:sz w:val="28"/>
          <w:szCs w:val="28"/>
        </w:rPr>
        <w:t xml:space="preserve">C. I и II </w:t>
      </w:r>
    </w:p>
    <w:p w:rsidR="00566CA0" w:rsidRPr="00A1321D" w:rsidRDefault="00566CA0" w:rsidP="00A1321D">
      <w:pPr>
        <w:pStyle w:val="Default"/>
        <w:rPr>
          <w:color w:val="auto"/>
          <w:sz w:val="28"/>
          <w:szCs w:val="28"/>
        </w:rPr>
      </w:pPr>
      <w:r w:rsidRPr="00A1321D">
        <w:rPr>
          <w:color w:val="auto"/>
          <w:sz w:val="28"/>
          <w:szCs w:val="28"/>
        </w:rPr>
        <w:lastRenderedPageBreak/>
        <w:t xml:space="preserve">D. Все перечисленное </w:t>
      </w:r>
    </w:p>
    <w:p w:rsidR="00566CA0" w:rsidRPr="00A1321D" w:rsidRDefault="00566CA0" w:rsidP="00A1321D">
      <w:pPr>
        <w:pStyle w:val="Default"/>
        <w:rPr>
          <w:color w:val="auto"/>
          <w:sz w:val="28"/>
          <w:szCs w:val="28"/>
        </w:rPr>
      </w:pPr>
    </w:p>
    <w:p w:rsidR="00566CA0" w:rsidRPr="00A1321D" w:rsidRDefault="00566CA0" w:rsidP="00A1321D">
      <w:pPr>
        <w:pStyle w:val="Default"/>
        <w:rPr>
          <w:color w:val="auto"/>
          <w:sz w:val="28"/>
          <w:szCs w:val="28"/>
        </w:rPr>
      </w:pPr>
      <w:r w:rsidRPr="00A1321D">
        <w:rPr>
          <w:color w:val="auto"/>
          <w:sz w:val="28"/>
          <w:szCs w:val="28"/>
        </w:rPr>
        <w:t xml:space="preserve">31. Наиболее распространенная стратегия использования фундаментального и технического анализа состоит в том, чтобы использовать: </w:t>
      </w:r>
    </w:p>
    <w:p w:rsidR="00566CA0" w:rsidRPr="00A1321D" w:rsidRDefault="00566CA0" w:rsidP="00A1321D">
      <w:pPr>
        <w:pStyle w:val="Default"/>
        <w:rPr>
          <w:color w:val="auto"/>
          <w:sz w:val="28"/>
          <w:szCs w:val="28"/>
        </w:rPr>
      </w:pPr>
      <w:r w:rsidRPr="00A1321D">
        <w:rPr>
          <w:color w:val="auto"/>
          <w:sz w:val="28"/>
          <w:szCs w:val="28"/>
        </w:rPr>
        <w:t xml:space="preserve">I. Фундаментальный анализ для выбора бумаг; </w:t>
      </w:r>
    </w:p>
    <w:p w:rsidR="00566CA0" w:rsidRPr="00A1321D" w:rsidRDefault="00566CA0" w:rsidP="00A1321D">
      <w:pPr>
        <w:pStyle w:val="Default"/>
        <w:rPr>
          <w:color w:val="auto"/>
          <w:sz w:val="28"/>
          <w:szCs w:val="28"/>
        </w:rPr>
      </w:pPr>
      <w:r w:rsidRPr="00A1321D">
        <w:rPr>
          <w:color w:val="auto"/>
          <w:sz w:val="28"/>
          <w:szCs w:val="28"/>
        </w:rPr>
        <w:t xml:space="preserve">II. Технический анализ для выбора момента покупки (продажи); </w:t>
      </w:r>
    </w:p>
    <w:p w:rsidR="00566CA0" w:rsidRPr="00A1321D" w:rsidRDefault="00566CA0" w:rsidP="00A1321D">
      <w:pPr>
        <w:pStyle w:val="Default"/>
        <w:rPr>
          <w:color w:val="auto"/>
          <w:sz w:val="28"/>
          <w:szCs w:val="28"/>
        </w:rPr>
      </w:pPr>
      <w:r w:rsidRPr="00A1321D">
        <w:rPr>
          <w:color w:val="auto"/>
          <w:sz w:val="28"/>
          <w:szCs w:val="28"/>
        </w:rPr>
        <w:t xml:space="preserve">III. Фундаментальный анализ для выбора момента покупки (продажи); </w:t>
      </w:r>
    </w:p>
    <w:p w:rsidR="00566CA0" w:rsidRPr="00A1321D" w:rsidRDefault="00566CA0" w:rsidP="00A1321D">
      <w:pPr>
        <w:pStyle w:val="Default"/>
        <w:rPr>
          <w:color w:val="auto"/>
          <w:sz w:val="28"/>
          <w:szCs w:val="28"/>
        </w:rPr>
      </w:pPr>
      <w:r w:rsidRPr="00A1321D">
        <w:rPr>
          <w:color w:val="auto"/>
          <w:sz w:val="28"/>
          <w:szCs w:val="28"/>
        </w:rPr>
        <w:t xml:space="preserve">IV. Технический анализ для выбора бумаг; </w:t>
      </w:r>
    </w:p>
    <w:p w:rsidR="00566CA0" w:rsidRPr="00A1321D" w:rsidRDefault="00566CA0" w:rsidP="00A1321D">
      <w:pPr>
        <w:pStyle w:val="Default"/>
        <w:rPr>
          <w:color w:val="auto"/>
          <w:sz w:val="28"/>
          <w:szCs w:val="28"/>
        </w:rPr>
      </w:pPr>
      <w:r w:rsidRPr="00A1321D">
        <w:rPr>
          <w:color w:val="auto"/>
          <w:sz w:val="28"/>
          <w:szCs w:val="28"/>
        </w:rPr>
        <w:t xml:space="preserve">V. Только один вид анализа; </w:t>
      </w:r>
    </w:p>
    <w:p w:rsidR="00566CA0" w:rsidRPr="00A1321D" w:rsidRDefault="00566CA0" w:rsidP="00A1321D">
      <w:pPr>
        <w:pStyle w:val="Default"/>
        <w:rPr>
          <w:color w:val="auto"/>
          <w:sz w:val="28"/>
          <w:szCs w:val="28"/>
        </w:rPr>
      </w:pPr>
      <w:r w:rsidRPr="00A1321D">
        <w:rPr>
          <w:color w:val="auto"/>
          <w:sz w:val="28"/>
          <w:szCs w:val="28"/>
        </w:rPr>
        <w:t xml:space="preserve">VI. Для одних бумаг технический анализ, а для других - фундаментальный анализ.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I и II </w:t>
      </w:r>
    </w:p>
    <w:p w:rsidR="00A1321D" w:rsidRDefault="00566CA0" w:rsidP="00A1321D">
      <w:pPr>
        <w:pStyle w:val="Default"/>
        <w:rPr>
          <w:color w:val="auto"/>
          <w:sz w:val="28"/>
          <w:szCs w:val="28"/>
        </w:rPr>
      </w:pPr>
      <w:r w:rsidRPr="00A1321D">
        <w:rPr>
          <w:color w:val="auto"/>
          <w:sz w:val="28"/>
          <w:szCs w:val="28"/>
        </w:rPr>
        <w:t xml:space="preserve">B. III и IV </w:t>
      </w:r>
    </w:p>
    <w:p w:rsidR="00566CA0" w:rsidRPr="00A1321D" w:rsidRDefault="00566CA0" w:rsidP="00A1321D">
      <w:pPr>
        <w:pStyle w:val="Default"/>
        <w:rPr>
          <w:color w:val="auto"/>
          <w:sz w:val="28"/>
          <w:szCs w:val="28"/>
        </w:rPr>
      </w:pPr>
      <w:r w:rsidRPr="00A1321D">
        <w:rPr>
          <w:color w:val="auto"/>
          <w:sz w:val="28"/>
          <w:szCs w:val="28"/>
        </w:rPr>
        <w:t xml:space="preserve">C. V </w:t>
      </w:r>
    </w:p>
    <w:p w:rsidR="00566CA0" w:rsidRPr="00A1321D" w:rsidRDefault="00566CA0" w:rsidP="00A1321D">
      <w:pPr>
        <w:pStyle w:val="Default"/>
        <w:rPr>
          <w:color w:val="auto"/>
          <w:sz w:val="28"/>
          <w:szCs w:val="28"/>
        </w:rPr>
      </w:pPr>
      <w:r w:rsidRPr="00A1321D">
        <w:rPr>
          <w:color w:val="auto"/>
          <w:sz w:val="28"/>
          <w:szCs w:val="28"/>
        </w:rPr>
        <w:t xml:space="preserve">D. VI </w:t>
      </w:r>
    </w:p>
    <w:p w:rsidR="000B639E" w:rsidRDefault="00566CA0" w:rsidP="00A1321D">
      <w:pPr>
        <w:pStyle w:val="Default"/>
        <w:rPr>
          <w:color w:val="auto"/>
          <w:sz w:val="28"/>
          <w:szCs w:val="28"/>
        </w:rPr>
      </w:pPr>
      <w:r w:rsidRPr="00A1321D">
        <w:rPr>
          <w:color w:val="auto"/>
          <w:sz w:val="28"/>
          <w:szCs w:val="28"/>
        </w:rPr>
        <w:t>32. Предположим, что ожидаемая рыночная доходность равна 15%, безрисковая ставка равна 7%. Если "бета" акции равна 1,3, то какова ее ожидаемая доходность в соответствии с CAPM?</w:t>
      </w:r>
      <w:r w:rsidR="000B639E">
        <w:rPr>
          <w:color w:val="auto"/>
          <w:sz w:val="28"/>
          <w:szCs w:val="28"/>
        </w:rPr>
        <w:t xml:space="preserve"> </w:t>
      </w:r>
    </w:p>
    <w:p w:rsidR="00566CA0" w:rsidRPr="00A1321D" w:rsidRDefault="00566CA0" w:rsidP="00A1321D">
      <w:pPr>
        <w:pStyle w:val="Default"/>
        <w:rPr>
          <w:color w:val="auto"/>
          <w:sz w:val="28"/>
          <w:szCs w:val="28"/>
        </w:rPr>
      </w:pPr>
      <w:r w:rsidRPr="00A1321D">
        <w:rPr>
          <w:color w:val="auto"/>
          <w:sz w:val="28"/>
          <w:szCs w:val="28"/>
        </w:rPr>
        <w:t xml:space="preserve">Ответы: </w:t>
      </w:r>
    </w:p>
    <w:p w:rsidR="00566CA0" w:rsidRPr="00A1321D" w:rsidRDefault="00566CA0" w:rsidP="00A1321D">
      <w:pPr>
        <w:pStyle w:val="Default"/>
        <w:rPr>
          <w:color w:val="auto"/>
          <w:sz w:val="28"/>
          <w:szCs w:val="28"/>
        </w:rPr>
      </w:pPr>
      <w:r w:rsidRPr="00A1321D">
        <w:rPr>
          <w:color w:val="auto"/>
          <w:sz w:val="28"/>
          <w:szCs w:val="28"/>
        </w:rPr>
        <w:t xml:space="preserve">A. 19,5% </w:t>
      </w:r>
    </w:p>
    <w:p w:rsidR="00566CA0" w:rsidRPr="00A1321D" w:rsidRDefault="00566CA0" w:rsidP="00A1321D">
      <w:pPr>
        <w:pStyle w:val="Default"/>
        <w:rPr>
          <w:color w:val="auto"/>
          <w:sz w:val="28"/>
          <w:szCs w:val="28"/>
        </w:rPr>
      </w:pPr>
      <w:r w:rsidRPr="00A1321D">
        <w:rPr>
          <w:color w:val="auto"/>
          <w:sz w:val="28"/>
          <w:szCs w:val="28"/>
        </w:rPr>
        <w:t xml:space="preserve">B. 17,4% </w:t>
      </w:r>
    </w:p>
    <w:p w:rsidR="00566CA0" w:rsidRPr="00A1321D" w:rsidRDefault="00566CA0" w:rsidP="00A1321D">
      <w:pPr>
        <w:pStyle w:val="Default"/>
        <w:rPr>
          <w:color w:val="auto"/>
          <w:sz w:val="28"/>
          <w:szCs w:val="28"/>
        </w:rPr>
      </w:pPr>
      <w:r w:rsidRPr="00A1321D">
        <w:rPr>
          <w:color w:val="auto"/>
          <w:sz w:val="28"/>
          <w:szCs w:val="28"/>
        </w:rPr>
        <w:t xml:space="preserve">C. 9,1% </w:t>
      </w:r>
    </w:p>
    <w:p w:rsidR="00566CA0" w:rsidRDefault="00566CA0" w:rsidP="00A1321D">
      <w:pPr>
        <w:pStyle w:val="Default"/>
        <w:rPr>
          <w:color w:val="auto"/>
          <w:sz w:val="28"/>
          <w:szCs w:val="28"/>
        </w:rPr>
      </w:pPr>
      <w:r w:rsidRPr="00A1321D">
        <w:rPr>
          <w:color w:val="auto"/>
          <w:sz w:val="28"/>
          <w:szCs w:val="28"/>
        </w:rPr>
        <w:t xml:space="preserve">D. 10,4% </w:t>
      </w:r>
    </w:p>
    <w:p w:rsidR="00A1321D" w:rsidRPr="00A1321D" w:rsidRDefault="00A1321D" w:rsidP="00A1321D">
      <w:pPr>
        <w:pStyle w:val="Default"/>
        <w:rPr>
          <w:color w:val="auto"/>
          <w:sz w:val="28"/>
          <w:szCs w:val="28"/>
        </w:rPr>
      </w:pPr>
    </w:p>
    <w:p w:rsidR="00A1321D" w:rsidRDefault="00A1321D" w:rsidP="00A1321D">
      <w:pPr>
        <w:pStyle w:val="Default"/>
        <w:jc w:val="center"/>
        <w:rPr>
          <w:b/>
          <w:bCs/>
          <w:color w:val="auto"/>
          <w:sz w:val="28"/>
          <w:szCs w:val="28"/>
        </w:rPr>
      </w:pPr>
      <w:r>
        <w:rPr>
          <w:b/>
          <w:bCs/>
          <w:color w:val="auto"/>
          <w:sz w:val="28"/>
          <w:szCs w:val="28"/>
        </w:rPr>
        <w:t>Пример экзаменационного билета</w:t>
      </w:r>
    </w:p>
    <w:p w:rsidR="00340FFD" w:rsidRPr="00340FFD" w:rsidRDefault="00340FFD" w:rsidP="00340FFD">
      <w:pPr>
        <w:spacing w:after="0" w:line="240" w:lineRule="auto"/>
        <w:rPr>
          <w:rFonts w:ascii="Times New Roman" w:hAnsi="Times New Roman" w:cs="Times New Roman"/>
          <w:b/>
          <w:sz w:val="28"/>
          <w:szCs w:val="28"/>
        </w:rPr>
      </w:pPr>
    </w:p>
    <w:p w:rsidR="00340FFD" w:rsidRPr="00340FFD" w:rsidRDefault="00340FFD" w:rsidP="00340FFD">
      <w:pPr>
        <w:spacing w:after="0" w:line="240" w:lineRule="auto"/>
        <w:jc w:val="center"/>
        <w:rPr>
          <w:rFonts w:ascii="Times New Roman" w:hAnsi="Times New Roman" w:cs="Times New Roman"/>
          <w:sz w:val="28"/>
          <w:szCs w:val="28"/>
        </w:rPr>
      </w:pPr>
      <w:r w:rsidRPr="00340FFD">
        <w:rPr>
          <w:rFonts w:ascii="Times New Roman" w:hAnsi="Times New Roman" w:cs="Times New Roman"/>
          <w:sz w:val="28"/>
          <w:szCs w:val="28"/>
        </w:rPr>
        <w:t>ЭКЗАМЕНАЦИОННЫЙ БИЛЕТ № ХХХ</w:t>
      </w:r>
    </w:p>
    <w:p w:rsidR="00340FFD" w:rsidRPr="00340FFD" w:rsidRDefault="00340FFD" w:rsidP="00340FFD">
      <w:pPr>
        <w:numPr>
          <w:ilvl w:val="0"/>
          <w:numId w:val="13"/>
        </w:numPr>
        <w:tabs>
          <w:tab w:val="clear" w:pos="720"/>
          <w:tab w:val="num" w:pos="0"/>
        </w:tabs>
        <w:spacing w:after="0" w:line="240" w:lineRule="auto"/>
        <w:ind w:left="0" w:firstLine="0"/>
        <w:rPr>
          <w:rFonts w:ascii="Times New Roman" w:hAnsi="Times New Roman" w:cs="Times New Roman"/>
          <w:color w:val="000000"/>
          <w:sz w:val="28"/>
          <w:szCs w:val="28"/>
        </w:rPr>
      </w:pPr>
      <w:r w:rsidRPr="00340FFD">
        <w:rPr>
          <w:rFonts w:ascii="Times New Roman" w:hAnsi="Times New Roman" w:cs="Times New Roman"/>
          <w:color w:val="000000"/>
          <w:sz w:val="28"/>
          <w:szCs w:val="28"/>
        </w:rPr>
        <w:t>Инфляция, процентные ставки, государственный долг, индикаторы денежной статистики. (20 баллов)</w:t>
      </w:r>
    </w:p>
    <w:p w:rsidR="00340FFD" w:rsidRPr="00340FFD" w:rsidRDefault="00340FFD" w:rsidP="00340FFD">
      <w:pPr>
        <w:numPr>
          <w:ilvl w:val="0"/>
          <w:numId w:val="13"/>
        </w:numPr>
        <w:tabs>
          <w:tab w:val="clear" w:pos="720"/>
          <w:tab w:val="num" w:pos="0"/>
        </w:tabs>
        <w:spacing w:after="0" w:line="240" w:lineRule="auto"/>
        <w:ind w:left="0" w:firstLine="0"/>
        <w:rPr>
          <w:rFonts w:ascii="Times New Roman" w:hAnsi="Times New Roman" w:cs="Times New Roman"/>
          <w:color w:val="000000"/>
          <w:sz w:val="28"/>
          <w:szCs w:val="28"/>
        </w:rPr>
      </w:pPr>
      <w:r w:rsidRPr="00340FFD">
        <w:rPr>
          <w:rFonts w:ascii="Times New Roman" w:hAnsi="Times New Roman" w:cs="Times New Roman"/>
          <w:color w:val="000000"/>
          <w:sz w:val="28"/>
          <w:szCs w:val="28"/>
        </w:rPr>
        <w:t>Анализ выбранного эмитента (30 баллов)</w:t>
      </w:r>
    </w:p>
    <w:p w:rsidR="00340FFD" w:rsidRPr="00340FFD" w:rsidRDefault="00340FFD" w:rsidP="00340FFD">
      <w:pPr>
        <w:numPr>
          <w:ilvl w:val="0"/>
          <w:numId w:val="13"/>
        </w:numPr>
        <w:tabs>
          <w:tab w:val="clear" w:pos="720"/>
          <w:tab w:val="num" w:pos="0"/>
        </w:tabs>
        <w:spacing w:after="0" w:line="240" w:lineRule="auto"/>
        <w:ind w:left="0" w:firstLine="0"/>
        <w:rPr>
          <w:rFonts w:ascii="Times New Roman" w:hAnsi="Times New Roman" w:cs="Times New Roman"/>
          <w:color w:val="000000"/>
          <w:sz w:val="28"/>
          <w:szCs w:val="28"/>
        </w:rPr>
      </w:pPr>
      <w:r w:rsidRPr="00340FFD">
        <w:rPr>
          <w:rFonts w:ascii="Times New Roman" w:hAnsi="Times New Roman" w:cs="Times New Roman"/>
          <w:sz w:val="28"/>
          <w:szCs w:val="28"/>
        </w:rPr>
        <w:t>Тесты (10 баллов)</w:t>
      </w:r>
    </w:p>
    <w:p w:rsidR="00340FFD" w:rsidRPr="00340FFD" w:rsidRDefault="00340FFD" w:rsidP="00340FFD">
      <w:pPr>
        <w:tabs>
          <w:tab w:val="num" w:pos="0"/>
        </w:tabs>
        <w:spacing w:after="0" w:line="240" w:lineRule="auto"/>
        <w:rPr>
          <w:rFonts w:ascii="Times New Roman" w:hAnsi="Times New Roman" w:cs="Times New Roman"/>
          <w:sz w:val="28"/>
          <w:szCs w:val="28"/>
        </w:rPr>
      </w:pPr>
      <w:r w:rsidRPr="00340FFD">
        <w:rPr>
          <w:rFonts w:ascii="Times New Roman" w:hAnsi="Times New Roman" w:cs="Times New Roman"/>
          <w:sz w:val="28"/>
          <w:szCs w:val="28"/>
        </w:rPr>
        <w:t>1) На каких исходных положениях базируется фундаментальный анализ? (4 балла)</w:t>
      </w:r>
    </w:p>
    <w:p w:rsidR="00340FFD" w:rsidRPr="00340FFD" w:rsidRDefault="00340FFD" w:rsidP="00340FFD">
      <w:pPr>
        <w:tabs>
          <w:tab w:val="num" w:pos="0"/>
        </w:tabs>
        <w:spacing w:after="0" w:line="240" w:lineRule="auto"/>
        <w:rPr>
          <w:rFonts w:ascii="Times New Roman" w:hAnsi="Times New Roman" w:cs="Times New Roman"/>
          <w:sz w:val="28"/>
          <w:szCs w:val="28"/>
        </w:rPr>
      </w:pPr>
      <w:r w:rsidRPr="00340FFD">
        <w:rPr>
          <w:rFonts w:ascii="Times New Roman" w:hAnsi="Times New Roman" w:cs="Times New Roman"/>
          <w:sz w:val="28"/>
          <w:szCs w:val="28"/>
        </w:rPr>
        <w:t>I. Анализируемая компания в будущем будет действующим предприятием;</w:t>
      </w:r>
    </w:p>
    <w:p w:rsidR="00340FFD" w:rsidRPr="00340FFD" w:rsidRDefault="00340FFD" w:rsidP="00340FFD">
      <w:pPr>
        <w:numPr>
          <w:ilvl w:val="0"/>
          <w:numId w:val="14"/>
        </w:numPr>
        <w:tabs>
          <w:tab w:val="num" w:pos="0"/>
          <w:tab w:val="left" w:pos="538"/>
        </w:tabs>
        <w:spacing w:after="0" w:line="240" w:lineRule="auto"/>
        <w:ind w:right="100"/>
        <w:rPr>
          <w:rFonts w:ascii="Times New Roman" w:hAnsi="Times New Roman" w:cs="Times New Roman"/>
          <w:sz w:val="28"/>
          <w:szCs w:val="28"/>
        </w:rPr>
      </w:pPr>
      <w:r w:rsidRPr="00340FFD">
        <w:rPr>
          <w:rFonts w:ascii="Times New Roman" w:hAnsi="Times New Roman" w:cs="Times New Roman"/>
          <w:sz w:val="28"/>
          <w:szCs w:val="28"/>
        </w:rPr>
        <w:t>Предприятие имеет внутреннюю стоимость, которую можно определить путем анализа данных о компании;</w:t>
      </w:r>
    </w:p>
    <w:p w:rsidR="00340FFD" w:rsidRPr="00340FFD" w:rsidRDefault="00340FFD" w:rsidP="00340FFD">
      <w:pPr>
        <w:tabs>
          <w:tab w:val="num" w:pos="0"/>
        </w:tabs>
        <w:spacing w:after="0" w:line="240" w:lineRule="auto"/>
        <w:ind w:right="-5"/>
        <w:rPr>
          <w:rFonts w:ascii="Times New Roman" w:hAnsi="Times New Roman" w:cs="Times New Roman"/>
          <w:sz w:val="28"/>
          <w:szCs w:val="28"/>
        </w:rPr>
      </w:pPr>
      <w:r w:rsidRPr="00340FFD">
        <w:rPr>
          <w:rFonts w:ascii="Times New Roman" w:hAnsi="Times New Roman" w:cs="Times New Roman"/>
          <w:sz w:val="28"/>
          <w:szCs w:val="28"/>
        </w:rPr>
        <w:t>III. В каждый момент внутренняя стоимость предприятия совпадает с его рыночной стоимостью;</w:t>
      </w:r>
    </w:p>
    <w:p w:rsidR="00340FFD" w:rsidRPr="00340FFD" w:rsidRDefault="00340FFD" w:rsidP="00340FFD">
      <w:pPr>
        <w:tabs>
          <w:tab w:val="num" w:pos="0"/>
        </w:tabs>
        <w:spacing w:after="0" w:line="240" w:lineRule="auto"/>
        <w:ind w:right="1140"/>
        <w:rPr>
          <w:rFonts w:ascii="Times New Roman" w:hAnsi="Times New Roman" w:cs="Times New Roman"/>
          <w:sz w:val="28"/>
          <w:szCs w:val="28"/>
        </w:rPr>
      </w:pPr>
      <w:r w:rsidRPr="00340FFD">
        <w:rPr>
          <w:rFonts w:ascii="Times New Roman" w:hAnsi="Times New Roman" w:cs="Times New Roman"/>
          <w:sz w:val="28"/>
          <w:szCs w:val="28"/>
        </w:rPr>
        <w:t>IV. Внутренняя стоимость предприятия будет признана рынком в долгосрочной перспективе.</w:t>
      </w:r>
    </w:p>
    <w:p w:rsidR="00340FFD" w:rsidRPr="00340FFD" w:rsidRDefault="00340FFD" w:rsidP="00340FFD">
      <w:pPr>
        <w:tabs>
          <w:tab w:val="num" w:pos="0"/>
        </w:tabs>
        <w:spacing w:after="0" w:line="240" w:lineRule="auto"/>
        <w:rPr>
          <w:rFonts w:ascii="Times New Roman" w:hAnsi="Times New Roman" w:cs="Times New Roman"/>
          <w:sz w:val="28"/>
          <w:szCs w:val="28"/>
        </w:rPr>
      </w:pPr>
    </w:p>
    <w:p w:rsidR="00340FFD" w:rsidRPr="00340FFD" w:rsidRDefault="00340FFD" w:rsidP="00340FFD">
      <w:pPr>
        <w:tabs>
          <w:tab w:val="num" w:pos="0"/>
        </w:tabs>
        <w:spacing w:after="0" w:line="240" w:lineRule="auto"/>
        <w:rPr>
          <w:rFonts w:ascii="Times New Roman" w:hAnsi="Times New Roman" w:cs="Times New Roman"/>
          <w:sz w:val="28"/>
          <w:szCs w:val="28"/>
        </w:rPr>
      </w:pPr>
      <w:r w:rsidRPr="00340FFD">
        <w:rPr>
          <w:rFonts w:ascii="Times New Roman" w:hAnsi="Times New Roman" w:cs="Times New Roman"/>
          <w:sz w:val="28"/>
          <w:szCs w:val="28"/>
        </w:rPr>
        <w:t xml:space="preserve">A. I, II и III </w:t>
      </w:r>
      <w:r w:rsidRPr="00340FFD">
        <w:rPr>
          <w:rFonts w:ascii="Times New Roman" w:hAnsi="Times New Roman" w:cs="Times New Roman"/>
          <w:sz w:val="28"/>
          <w:szCs w:val="28"/>
        </w:rPr>
        <w:tab/>
        <w:t xml:space="preserve">B. I, II и IV </w:t>
      </w:r>
      <w:r w:rsidRPr="00340FFD">
        <w:rPr>
          <w:rFonts w:ascii="Times New Roman" w:hAnsi="Times New Roman" w:cs="Times New Roman"/>
          <w:sz w:val="28"/>
          <w:szCs w:val="28"/>
        </w:rPr>
        <w:tab/>
      </w:r>
      <w:r w:rsidRPr="00340FFD">
        <w:rPr>
          <w:rFonts w:ascii="Times New Roman" w:hAnsi="Times New Roman" w:cs="Times New Roman"/>
          <w:sz w:val="28"/>
          <w:szCs w:val="28"/>
        </w:rPr>
        <w:tab/>
        <w:t xml:space="preserve">C. I и III </w:t>
      </w:r>
      <w:r w:rsidRPr="00340FFD">
        <w:rPr>
          <w:rFonts w:ascii="Times New Roman" w:hAnsi="Times New Roman" w:cs="Times New Roman"/>
          <w:sz w:val="28"/>
          <w:szCs w:val="28"/>
        </w:rPr>
        <w:tab/>
      </w:r>
      <w:r w:rsidRPr="00340FFD">
        <w:rPr>
          <w:rFonts w:ascii="Times New Roman" w:hAnsi="Times New Roman" w:cs="Times New Roman"/>
          <w:sz w:val="28"/>
          <w:szCs w:val="28"/>
        </w:rPr>
        <w:tab/>
        <w:t>D. II и IV</w:t>
      </w:r>
    </w:p>
    <w:p w:rsidR="00340FFD" w:rsidRPr="00340FFD" w:rsidRDefault="00340FFD" w:rsidP="00340FFD">
      <w:pPr>
        <w:tabs>
          <w:tab w:val="num" w:pos="0"/>
        </w:tabs>
        <w:spacing w:after="0" w:line="240" w:lineRule="auto"/>
        <w:rPr>
          <w:rFonts w:ascii="Times New Roman" w:hAnsi="Times New Roman" w:cs="Times New Roman"/>
          <w:sz w:val="28"/>
          <w:szCs w:val="28"/>
        </w:rPr>
      </w:pPr>
    </w:p>
    <w:p w:rsidR="00340FFD" w:rsidRPr="00340FFD" w:rsidRDefault="00340FFD" w:rsidP="00340FFD">
      <w:pPr>
        <w:tabs>
          <w:tab w:val="num" w:pos="0"/>
        </w:tabs>
        <w:spacing w:after="0" w:line="240" w:lineRule="auto"/>
        <w:rPr>
          <w:rFonts w:ascii="Times New Roman" w:hAnsi="Times New Roman" w:cs="Times New Roman"/>
          <w:sz w:val="28"/>
          <w:szCs w:val="28"/>
          <w:lang w:eastAsia="en-US"/>
        </w:rPr>
      </w:pPr>
      <w:r w:rsidRPr="00340FFD">
        <w:rPr>
          <w:rFonts w:ascii="Times New Roman" w:hAnsi="Times New Roman" w:cs="Times New Roman"/>
          <w:sz w:val="28"/>
          <w:szCs w:val="28"/>
        </w:rPr>
        <w:t>2)Какие из нижеприведенных утверждений не относятся к основным положениям</w:t>
      </w:r>
    </w:p>
    <w:p w:rsidR="00340FFD" w:rsidRPr="00340FFD" w:rsidRDefault="00340FFD" w:rsidP="00340FFD">
      <w:pPr>
        <w:tabs>
          <w:tab w:val="num" w:pos="0"/>
        </w:tabs>
        <w:spacing w:after="0" w:line="240" w:lineRule="auto"/>
        <w:rPr>
          <w:rFonts w:ascii="Times New Roman" w:hAnsi="Times New Roman" w:cs="Times New Roman"/>
          <w:sz w:val="28"/>
          <w:szCs w:val="28"/>
          <w:lang w:eastAsia="en-US"/>
        </w:rPr>
      </w:pPr>
      <w:r w:rsidRPr="00340FFD">
        <w:rPr>
          <w:rFonts w:ascii="Times New Roman" w:hAnsi="Times New Roman" w:cs="Times New Roman"/>
          <w:sz w:val="28"/>
          <w:szCs w:val="28"/>
        </w:rPr>
        <w:lastRenderedPageBreak/>
        <w:t>технического анализа? (3 балла)</w:t>
      </w:r>
    </w:p>
    <w:p w:rsidR="00340FFD" w:rsidRPr="00340FFD" w:rsidRDefault="00340FFD" w:rsidP="00340FFD">
      <w:pPr>
        <w:tabs>
          <w:tab w:val="num" w:pos="0"/>
        </w:tabs>
        <w:spacing w:after="0" w:line="240" w:lineRule="auto"/>
        <w:rPr>
          <w:rFonts w:ascii="Times New Roman" w:hAnsi="Times New Roman" w:cs="Times New Roman"/>
          <w:sz w:val="28"/>
          <w:szCs w:val="28"/>
          <w:lang w:eastAsia="en-US"/>
        </w:rPr>
      </w:pPr>
      <w:r w:rsidRPr="00340FFD">
        <w:rPr>
          <w:rFonts w:ascii="Times New Roman" w:hAnsi="Times New Roman" w:cs="Times New Roman"/>
          <w:sz w:val="28"/>
          <w:szCs w:val="28"/>
        </w:rPr>
        <w:t>A. Цены на финансовых рынках изменяются случайным образом</w:t>
      </w:r>
    </w:p>
    <w:p w:rsidR="00340FFD" w:rsidRPr="00340FFD" w:rsidRDefault="00340FFD" w:rsidP="00340FFD">
      <w:pPr>
        <w:tabs>
          <w:tab w:val="num" w:pos="0"/>
        </w:tabs>
        <w:spacing w:after="0" w:line="240" w:lineRule="auto"/>
        <w:rPr>
          <w:rFonts w:ascii="Times New Roman" w:hAnsi="Times New Roman" w:cs="Times New Roman"/>
          <w:sz w:val="28"/>
          <w:szCs w:val="28"/>
          <w:lang w:eastAsia="en-US"/>
        </w:rPr>
      </w:pPr>
      <w:r w:rsidRPr="00340FFD">
        <w:rPr>
          <w:rFonts w:ascii="Times New Roman" w:hAnsi="Times New Roman" w:cs="Times New Roman"/>
          <w:sz w:val="28"/>
          <w:szCs w:val="28"/>
        </w:rPr>
        <w:t>B. Колебание цен на финансовых рынках имеет циклический характер</w:t>
      </w:r>
    </w:p>
    <w:p w:rsidR="00340FFD" w:rsidRPr="00340FFD" w:rsidRDefault="00340FFD" w:rsidP="00340FFD">
      <w:pPr>
        <w:tabs>
          <w:tab w:val="num" w:pos="0"/>
          <w:tab w:val="left" w:pos="9355"/>
        </w:tabs>
        <w:spacing w:after="0" w:line="240" w:lineRule="auto"/>
        <w:ind w:right="-5"/>
        <w:rPr>
          <w:rFonts w:ascii="Times New Roman" w:hAnsi="Times New Roman" w:cs="Times New Roman"/>
          <w:sz w:val="28"/>
          <w:szCs w:val="28"/>
        </w:rPr>
      </w:pPr>
      <w:r w:rsidRPr="00340FFD">
        <w:rPr>
          <w:rFonts w:ascii="Times New Roman" w:hAnsi="Times New Roman" w:cs="Times New Roman"/>
          <w:sz w:val="28"/>
          <w:szCs w:val="28"/>
        </w:rPr>
        <w:t xml:space="preserve">C. В динамике цен на финансовых рынках проявляются устойчивые тенденции </w:t>
      </w:r>
    </w:p>
    <w:p w:rsidR="00340FFD" w:rsidRPr="00340FFD" w:rsidRDefault="00340FFD" w:rsidP="00340FFD">
      <w:pPr>
        <w:tabs>
          <w:tab w:val="num" w:pos="0"/>
        </w:tabs>
        <w:spacing w:after="0" w:line="240" w:lineRule="auto"/>
        <w:ind w:right="1220"/>
        <w:rPr>
          <w:rFonts w:ascii="Times New Roman" w:hAnsi="Times New Roman" w:cs="Times New Roman"/>
          <w:sz w:val="28"/>
          <w:szCs w:val="28"/>
          <w:lang w:eastAsia="en-US"/>
        </w:rPr>
      </w:pPr>
      <w:r w:rsidRPr="00340FFD">
        <w:rPr>
          <w:rFonts w:ascii="Times New Roman" w:hAnsi="Times New Roman" w:cs="Times New Roman"/>
          <w:sz w:val="28"/>
          <w:szCs w:val="28"/>
        </w:rPr>
        <w:t>D. Рынок учитывает все</w:t>
      </w:r>
    </w:p>
    <w:p w:rsidR="00340FFD" w:rsidRPr="00340FFD" w:rsidRDefault="00340FFD" w:rsidP="00340FFD">
      <w:pPr>
        <w:tabs>
          <w:tab w:val="num" w:pos="0"/>
        </w:tabs>
        <w:spacing w:after="0" w:line="240" w:lineRule="auto"/>
        <w:rPr>
          <w:rFonts w:ascii="Times New Roman" w:hAnsi="Times New Roman" w:cs="Times New Roman"/>
          <w:sz w:val="28"/>
          <w:szCs w:val="28"/>
          <w:lang w:eastAsia="en-US"/>
        </w:rPr>
      </w:pPr>
    </w:p>
    <w:p w:rsidR="00340FFD" w:rsidRPr="00340FFD" w:rsidRDefault="00340FFD" w:rsidP="00340FFD">
      <w:pPr>
        <w:tabs>
          <w:tab w:val="num" w:pos="0"/>
        </w:tabs>
        <w:spacing w:after="0" w:line="240" w:lineRule="auto"/>
        <w:rPr>
          <w:rFonts w:ascii="Times New Roman" w:hAnsi="Times New Roman" w:cs="Times New Roman"/>
          <w:sz w:val="28"/>
          <w:szCs w:val="28"/>
          <w:lang w:eastAsia="en-US"/>
        </w:rPr>
      </w:pPr>
      <w:r w:rsidRPr="00340FFD">
        <w:rPr>
          <w:rFonts w:ascii="Times New Roman" w:hAnsi="Times New Roman" w:cs="Times New Roman"/>
          <w:sz w:val="28"/>
          <w:szCs w:val="28"/>
        </w:rPr>
        <w:t>3).</w:t>
      </w:r>
      <w:r w:rsidR="003F0CF9">
        <w:rPr>
          <w:rFonts w:ascii="Times New Roman" w:hAnsi="Times New Roman" w:cs="Times New Roman"/>
          <w:sz w:val="28"/>
          <w:szCs w:val="28"/>
        </w:rPr>
        <w:t xml:space="preserve"> </w:t>
      </w:r>
      <w:r w:rsidRPr="00340FFD">
        <w:rPr>
          <w:rFonts w:ascii="Times New Roman" w:hAnsi="Times New Roman" w:cs="Times New Roman"/>
          <w:sz w:val="28"/>
          <w:szCs w:val="28"/>
        </w:rPr>
        <w:t>Для какой из перечисленных ниже целей применяется технический анализ? (3 балла)</w:t>
      </w:r>
    </w:p>
    <w:p w:rsidR="00340FFD" w:rsidRPr="00340FFD" w:rsidRDefault="00340FFD" w:rsidP="00340FFD">
      <w:pPr>
        <w:tabs>
          <w:tab w:val="num" w:pos="0"/>
        </w:tabs>
        <w:spacing w:after="0" w:line="240" w:lineRule="auto"/>
        <w:rPr>
          <w:rFonts w:ascii="Times New Roman" w:hAnsi="Times New Roman" w:cs="Times New Roman"/>
          <w:sz w:val="28"/>
          <w:szCs w:val="28"/>
          <w:lang w:eastAsia="en-US"/>
        </w:rPr>
      </w:pPr>
      <w:r w:rsidRPr="00340FFD">
        <w:rPr>
          <w:rFonts w:ascii="Times New Roman" w:hAnsi="Times New Roman" w:cs="Times New Roman"/>
          <w:sz w:val="28"/>
          <w:szCs w:val="28"/>
        </w:rPr>
        <w:t>A. Отбор ценных бумаг при формировании портфеля</w:t>
      </w:r>
    </w:p>
    <w:p w:rsidR="00340FFD" w:rsidRPr="00340FFD" w:rsidRDefault="00340FFD" w:rsidP="00340FFD">
      <w:pPr>
        <w:tabs>
          <w:tab w:val="num" w:pos="0"/>
        </w:tabs>
        <w:spacing w:after="0" w:line="240" w:lineRule="auto"/>
        <w:rPr>
          <w:rFonts w:ascii="Times New Roman" w:hAnsi="Times New Roman" w:cs="Times New Roman"/>
          <w:sz w:val="28"/>
          <w:szCs w:val="28"/>
          <w:lang w:eastAsia="en-US"/>
        </w:rPr>
      </w:pPr>
      <w:r w:rsidRPr="00340FFD">
        <w:rPr>
          <w:rFonts w:ascii="Times New Roman" w:hAnsi="Times New Roman" w:cs="Times New Roman"/>
          <w:sz w:val="28"/>
          <w:szCs w:val="28"/>
        </w:rPr>
        <w:t>B. Выбор времени покупки и продажи ценных бумаг</w:t>
      </w:r>
    </w:p>
    <w:p w:rsidR="00340FFD" w:rsidRPr="00340FFD" w:rsidRDefault="00340FFD" w:rsidP="00340FFD">
      <w:pPr>
        <w:tabs>
          <w:tab w:val="num" w:pos="0"/>
        </w:tabs>
        <w:spacing w:after="0" w:line="240" w:lineRule="auto"/>
        <w:ind w:right="-5"/>
        <w:rPr>
          <w:rFonts w:ascii="Times New Roman" w:hAnsi="Times New Roman" w:cs="Times New Roman"/>
          <w:sz w:val="28"/>
          <w:szCs w:val="28"/>
        </w:rPr>
      </w:pPr>
      <w:r w:rsidRPr="00340FFD">
        <w:rPr>
          <w:rFonts w:ascii="Times New Roman" w:hAnsi="Times New Roman" w:cs="Times New Roman"/>
          <w:sz w:val="28"/>
          <w:szCs w:val="28"/>
        </w:rPr>
        <w:t xml:space="preserve">C. Прогнозирование значения рыночной цены на следующий день </w:t>
      </w:r>
    </w:p>
    <w:p w:rsidR="00340FFD" w:rsidRPr="00340FFD" w:rsidRDefault="00340FFD" w:rsidP="00340FFD">
      <w:pPr>
        <w:tabs>
          <w:tab w:val="num" w:pos="0"/>
        </w:tabs>
        <w:spacing w:after="0" w:line="240" w:lineRule="auto"/>
        <w:ind w:right="2540"/>
        <w:rPr>
          <w:rFonts w:ascii="Times New Roman" w:hAnsi="Times New Roman" w:cs="Times New Roman"/>
          <w:sz w:val="28"/>
          <w:szCs w:val="28"/>
        </w:rPr>
      </w:pPr>
      <w:r w:rsidRPr="00340FFD">
        <w:rPr>
          <w:rFonts w:ascii="Times New Roman" w:hAnsi="Times New Roman" w:cs="Times New Roman"/>
          <w:sz w:val="28"/>
          <w:szCs w:val="28"/>
        </w:rPr>
        <w:t>D. Анализ рисков на фондовом рынке</w:t>
      </w:r>
    </w:p>
    <w:p w:rsidR="00340FFD" w:rsidRDefault="00340FFD">
      <w:pPr>
        <w:pStyle w:val="Default"/>
        <w:rPr>
          <w:b/>
          <w:bCs/>
          <w:color w:val="auto"/>
          <w:sz w:val="28"/>
          <w:szCs w:val="28"/>
        </w:rPr>
      </w:pPr>
    </w:p>
    <w:p w:rsidR="003F0CF9" w:rsidRPr="003F0CF9" w:rsidRDefault="003F0CF9" w:rsidP="003F0CF9">
      <w:pPr>
        <w:widowControl w:val="0"/>
        <w:autoSpaceDE w:val="0"/>
        <w:autoSpaceDN w:val="0"/>
        <w:adjustRightInd w:val="0"/>
        <w:spacing w:after="0" w:line="240" w:lineRule="auto"/>
        <w:rPr>
          <w:rFonts w:ascii="Times New Roman" w:eastAsia="Times New Roman" w:hAnsi="Times New Roman" w:cs="Times New Roman"/>
          <w:b/>
          <w:color w:val="000000"/>
          <w:sz w:val="28"/>
          <w:szCs w:val="28"/>
        </w:rPr>
      </w:pPr>
      <w:r w:rsidRPr="003F0CF9">
        <w:rPr>
          <w:rFonts w:ascii="Times New Roman" w:eastAsia="Times New Roman" w:hAnsi="Times New Roman" w:cs="Times New Roman"/>
          <w:b/>
          <w:bCs/>
          <w:sz w:val="28"/>
          <w:szCs w:val="28"/>
        </w:rPr>
        <w:t xml:space="preserve">8. </w:t>
      </w:r>
      <w:r w:rsidRPr="003F0CF9">
        <w:rPr>
          <w:rFonts w:ascii="Times New Roman" w:eastAsia="Times New Roman" w:hAnsi="Times New Roman" w:cs="Times New Roman"/>
          <w:b/>
          <w:color w:val="000000"/>
          <w:sz w:val="28"/>
          <w:szCs w:val="28"/>
        </w:rPr>
        <w:t xml:space="preserve">Перечень </w:t>
      </w:r>
      <w:r w:rsidR="00C02C1B" w:rsidRPr="003F0CF9">
        <w:rPr>
          <w:rFonts w:ascii="Times New Roman" w:eastAsia="Times New Roman" w:hAnsi="Times New Roman" w:cs="Times New Roman"/>
          <w:b/>
          <w:color w:val="000000"/>
          <w:sz w:val="28"/>
          <w:szCs w:val="28"/>
        </w:rPr>
        <w:t>основной и</w:t>
      </w:r>
      <w:r w:rsidRPr="003F0CF9">
        <w:rPr>
          <w:rFonts w:ascii="Times New Roman" w:eastAsia="Times New Roman" w:hAnsi="Times New Roman" w:cs="Times New Roman"/>
          <w:b/>
          <w:color w:val="000000"/>
          <w:sz w:val="28"/>
          <w:szCs w:val="28"/>
        </w:rPr>
        <w:t xml:space="preserve"> дополнительной учебной литературы, необходимой для освоения дисциплины</w:t>
      </w:r>
    </w:p>
    <w:p w:rsidR="003F0CF9" w:rsidRPr="003F0CF9" w:rsidRDefault="003F0CF9" w:rsidP="003F0CF9">
      <w:pPr>
        <w:widowControl w:val="0"/>
        <w:autoSpaceDE w:val="0"/>
        <w:autoSpaceDN w:val="0"/>
        <w:adjustRightInd w:val="0"/>
        <w:spacing w:after="0" w:line="240" w:lineRule="auto"/>
        <w:rPr>
          <w:rFonts w:ascii="Times New Roman" w:eastAsia="Times New Roman" w:hAnsi="Times New Roman" w:cs="Times New Roman"/>
          <w:b/>
          <w:bCs/>
          <w:sz w:val="28"/>
          <w:szCs w:val="28"/>
        </w:rPr>
      </w:pPr>
    </w:p>
    <w:p w:rsidR="003F0CF9" w:rsidRPr="003F0CF9" w:rsidRDefault="003F0CF9" w:rsidP="003F0CF9">
      <w:pPr>
        <w:suppressAutoHyphens/>
        <w:spacing w:after="0" w:line="240" w:lineRule="auto"/>
        <w:jc w:val="center"/>
        <w:rPr>
          <w:rFonts w:ascii="Times New Roman" w:eastAsia="DejaVu Sans" w:hAnsi="Times New Roman" w:cs="Times New Roman"/>
          <w:b/>
          <w:i/>
          <w:iCs/>
          <w:sz w:val="28"/>
          <w:szCs w:val="28"/>
          <w:lang w:eastAsia="en-US"/>
        </w:rPr>
      </w:pPr>
      <w:r w:rsidRPr="003F0CF9">
        <w:rPr>
          <w:rFonts w:ascii="Times New Roman" w:eastAsia="DejaVu Sans" w:hAnsi="Times New Roman" w:cs="Times New Roman"/>
          <w:b/>
          <w:i/>
          <w:iCs/>
          <w:sz w:val="28"/>
          <w:szCs w:val="28"/>
          <w:lang w:eastAsia="en-US"/>
        </w:rPr>
        <w:t>Законодательные и нормативные акты</w:t>
      </w:r>
    </w:p>
    <w:p w:rsidR="003F0CF9" w:rsidRPr="003F0CF9" w:rsidRDefault="003F0CF9" w:rsidP="003F0CF9">
      <w:pPr>
        <w:widowControl w:val="0"/>
        <w:numPr>
          <w:ilvl w:val="0"/>
          <w:numId w:val="15"/>
        </w:numPr>
        <w:autoSpaceDE w:val="0"/>
        <w:autoSpaceDN w:val="0"/>
        <w:adjustRightInd w:val="0"/>
        <w:spacing w:after="0" w:line="240" w:lineRule="auto"/>
        <w:ind w:left="720" w:hanging="757"/>
        <w:jc w:val="both"/>
        <w:rPr>
          <w:rFonts w:ascii="Times New Roman" w:eastAsia="Times New Roman" w:hAnsi="Times New Roman" w:cs="Times New Roman"/>
          <w:sz w:val="28"/>
          <w:szCs w:val="28"/>
        </w:rPr>
      </w:pPr>
      <w:r w:rsidRPr="003F0CF9">
        <w:rPr>
          <w:rFonts w:ascii="Times New Roman" w:eastAsia="Times New Roman" w:hAnsi="Times New Roman" w:cs="Times New Roman"/>
          <w:sz w:val="28"/>
          <w:szCs w:val="28"/>
        </w:rPr>
        <w:t>Гражданский кодекс Российской Федерации. Часть первая, вторая.</w:t>
      </w:r>
    </w:p>
    <w:p w:rsidR="003F0CF9" w:rsidRPr="003F0CF9" w:rsidRDefault="003F0CF9" w:rsidP="003F0CF9">
      <w:pPr>
        <w:widowControl w:val="0"/>
        <w:numPr>
          <w:ilvl w:val="0"/>
          <w:numId w:val="15"/>
        </w:numPr>
        <w:autoSpaceDE w:val="0"/>
        <w:autoSpaceDN w:val="0"/>
        <w:adjustRightInd w:val="0"/>
        <w:spacing w:after="0" w:line="240" w:lineRule="auto"/>
        <w:ind w:left="720" w:hanging="757"/>
        <w:jc w:val="both"/>
        <w:rPr>
          <w:rFonts w:ascii="Times New Roman" w:eastAsia="Times New Roman" w:hAnsi="Times New Roman" w:cs="Times New Roman"/>
          <w:sz w:val="28"/>
          <w:szCs w:val="28"/>
        </w:rPr>
      </w:pPr>
      <w:r w:rsidRPr="003F0CF9">
        <w:rPr>
          <w:rFonts w:ascii="Times New Roman" w:eastAsia="Times New Roman" w:hAnsi="Times New Roman" w:cs="Times New Roman"/>
          <w:sz w:val="28"/>
          <w:szCs w:val="28"/>
        </w:rPr>
        <w:t>Федеральный Закон «О рынке ценных бумаг» от 22.04. 1996 г., №39-ФЗ</w:t>
      </w:r>
    </w:p>
    <w:p w:rsidR="003F0CF9" w:rsidRPr="003F0CF9" w:rsidRDefault="003F0CF9" w:rsidP="003F0CF9">
      <w:pPr>
        <w:widowControl w:val="0"/>
        <w:numPr>
          <w:ilvl w:val="0"/>
          <w:numId w:val="15"/>
        </w:numPr>
        <w:autoSpaceDE w:val="0"/>
        <w:autoSpaceDN w:val="0"/>
        <w:adjustRightInd w:val="0"/>
        <w:spacing w:after="0" w:line="240" w:lineRule="auto"/>
        <w:ind w:left="720" w:hanging="757"/>
        <w:jc w:val="both"/>
        <w:rPr>
          <w:rFonts w:ascii="Times New Roman" w:eastAsia="Times New Roman" w:hAnsi="Times New Roman" w:cs="Times New Roman"/>
          <w:sz w:val="28"/>
          <w:szCs w:val="28"/>
        </w:rPr>
      </w:pPr>
      <w:r w:rsidRPr="003F0CF9">
        <w:rPr>
          <w:rFonts w:ascii="Times New Roman" w:eastAsia="Times New Roman" w:hAnsi="Times New Roman" w:cs="Times New Roman"/>
          <w:sz w:val="28"/>
          <w:szCs w:val="28"/>
        </w:rPr>
        <w:t>Федеральный Закон «Об инвестиционных фондах» от 21.11. 2001г., №156-ФЗ</w:t>
      </w:r>
    </w:p>
    <w:p w:rsidR="003F0CF9" w:rsidRPr="003F0CF9" w:rsidRDefault="003F0CF9" w:rsidP="003F0CF9">
      <w:pPr>
        <w:widowControl w:val="0"/>
        <w:numPr>
          <w:ilvl w:val="0"/>
          <w:numId w:val="15"/>
        </w:numPr>
        <w:autoSpaceDE w:val="0"/>
        <w:autoSpaceDN w:val="0"/>
        <w:adjustRightInd w:val="0"/>
        <w:spacing w:after="0" w:line="240" w:lineRule="auto"/>
        <w:ind w:left="720" w:hanging="757"/>
        <w:jc w:val="both"/>
        <w:rPr>
          <w:rFonts w:ascii="Times New Roman" w:eastAsia="Times New Roman" w:hAnsi="Times New Roman" w:cs="Times New Roman"/>
          <w:sz w:val="28"/>
          <w:szCs w:val="28"/>
        </w:rPr>
      </w:pPr>
      <w:r w:rsidRPr="003F0CF9">
        <w:rPr>
          <w:rFonts w:ascii="Times New Roman" w:eastAsia="Times New Roman" w:hAnsi="Times New Roman" w:cs="Times New Roman"/>
          <w:sz w:val="28"/>
          <w:szCs w:val="28"/>
        </w:rPr>
        <w:t>Федеральный закон «Об организованных торг</w:t>
      </w:r>
      <w:bookmarkStart w:id="0" w:name="_GoBack"/>
      <w:bookmarkEnd w:id="0"/>
      <w:r w:rsidRPr="003F0CF9">
        <w:rPr>
          <w:rFonts w:ascii="Times New Roman" w:eastAsia="Times New Roman" w:hAnsi="Times New Roman" w:cs="Times New Roman"/>
          <w:sz w:val="28"/>
          <w:szCs w:val="28"/>
        </w:rPr>
        <w:t>ах». от 21 ноября 2011 г. № 325 ФЗ</w:t>
      </w:r>
    </w:p>
    <w:p w:rsidR="003F0CF9" w:rsidRPr="003F0CF9" w:rsidRDefault="003F0CF9" w:rsidP="003F0CF9">
      <w:pPr>
        <w:widowControl w:val="0"/>
        <w:numPr>
          <w:ilvl w:val="0"/>
          <w:numId w:val="15"/>
        </w:numPr>
        <w:autoSpaceDE w:val="0"/>
        <w:autoSpaceDN w:val="0"/>
        <w:adjustRightInd w:val="0"/>
        <w:spacing w:after="0" w:line="240" w:lineRule="auto"/>
        <w:ind w:left="720" w:hanging="757"/>
        <w:jc w:val="both"/>
        <w:rPr>
          <w:rFonts w:ascii="Times New Roman" w:eastAsia="Times New Roman" w:hAnsi="Times New Roman" w:cs="Times New Roman"/>
          <w:sz w:val="28"/>
          <w:szCs w:val="28"/>
        </w:rPr>
      </w:pPr>
      <w:r w:rsidRPr="003F0CF9">
        <w:rPr>
          <w:rFonts w:ascii="Times New Roman" w:eastAsia="Times New Roman" w:hAnsi="Times New Roman" w:cs="Times New Roman"/>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rsidR="003F0CF9" w:rsidRPr="003F0CF9" w:rsidRDefault="003F0CF9" w:rsidP="003F0CF9">
      <w:pPr>
        <w:widowControl w:val="0"/>
        <w:autoSpaceDE w:val="0"/>
        <w:autoSpaceDN w:val="0"/>
        <w:adjustRightInd w:val="0"/>
        <w:spacing w:after="0" w:line="240" w:lineRule="auto"/>
        <w:rPr>
          <w:rFonts w:ascii="Times New Roman" w:eastAsia="Times New Roman" w:hAnsi="Times New Roman" w:cs="Times New Roman"/>
          <w:sz w:val="28"/>
          <w:szCs w:val="28"/>
        </w:rPr>
      </w:pPr>
    </w:p>
    <w:p w:rsidR="003F0CF9" w:rsidRPr="003F0CF9" w:rsidRDefault="003F0CF9" w:rsidP="003F0CF9">
      <w:pPr>
        <w:widowControl w:val="0"/>
        <w:autoSpaceDE w:val="0"/>
        <w:autoSpaceDN w:val="0"/>
        <w:adjustRightInd w:val="0"/>
        <w:spacing w:after="0" w:line="240" w:lineRule="auto"/>
        <w:jc w:val="center"/>
        <w:rPr>
          <w:rFonts w:ascii="Times New Roman" w:eastAsia="Times New Roman" w:hAnsi="Times New Roman" w:cs="Times New Roman"/>
          <w:b/>
          <w:bCs/>
          <w:i/>
          <w:sz w:val="28"/>
          <w:szCs w:val="28"/>
        </w:rPr>
      </w:pPr>
      <w:r w:rsidRPr="003F0CF9">
        <w:rPr>
          <w:rFonts w:ascii="Times New Roman" w:eastAsia="Times New Roman" w:hAnsi="Times New Roman" w:cs="Times New Roman"/>
          <w:b/>
          <w:bCs/>
          <w:i/>
          <w:sz w:val="28"/>
          <w:szCs w:val="28"/>
        </w:rPr>
        <w:t>Рекомендуемая литература</w:t>
      </w:r>
    </w:p>
    <w:p w:rsidR="003F0CF9" w:rsidRPr="003F0CF9" w:rsidRDefault="003F0CF9" w:rsidP="003F0CF9">
      <w:pPr>
        <w:widowControl w:val="0"/>
        <w:autoSpaceDE w:val="0"/>
        <w:autoSpaceDN w:val="0"/>
        <w:adjustRightInd w:val="0"/>
        <w:spacing w:after="0" w:line="240" w:lineRule="auto"/>
        <w:jc w:val="center"/>
        <w:rPr>
          <w:rFonts w:ascii="Times New Roman" w:eastAsia="Times New Roman" w:hAnsi="Times New Roman" w:cs="Times New Roman"/>
          <w:i/>
          <w:sz w:val="28"/>
          <w:szCs w:val="28"/>
        </w:rPr>
      </w:pPr>
    </w:p>
    <w:p w:rsidR="003F0CF9" w:rsidRPr="003F0CF9" w:rsidRDefault="003F0CF9" w:rsidP="003F0CF9">
      <w:pPr>
        <w:widowControl w:val="0"/>
        <w:autoSpaceDE w:val="0"/>
        <w:autoSpaceDN w:val="0"/>
        <w:adjustRightInd w:val="0"/>
        <w:spacing w:after="0" w:line="240" w:lineRule="auto"/>
        <w:jc w:val="center"/>
        <w:rPr>
          <w:rFonts w:ascii="Times New Roman" w:eastAsia="Times New Roman" w:hAnsi="Times New Roman" w:cs="Times New Roman"/>
          <w:b/>
          <w:bCs/>
          <w:i/>
          <w:sz w:val="28"/>
          <w:szCs w:val="28"/>
        </w:rPr>
      </w:pPr>
      <w:r w:rsidRPr="003F0CF9">
        <w:rPr>
          <w:rFonts w:ascii="Times New Roman" w:eastAsia="Times New Roman" w:hAnsi="Times New Roman" w:cs="Times New Roman"/>
          <w:b/>
          <w:bCs/>
          <w:i/>
          <w:sz w:val="28"/>
          <w:szCs w:val="28"/>
        </w:rPr>
        <w:t>основная:</w:t>
      </w:r>
    </w:p>
    <w:p w:rsidR="003F0CF9" w:rsidRPr="003F0CF9" w:rsidRDefault="003F0CF9" w:rsidP="003F0CF9">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sz w:val="28"/>
          <w:szCs w:val="28"/>
        </w:rPr>
      </w:pPr>
      <w:r w:rsidRPr="003F0CF9">
        <w:rPr>
          <w:rFonts w:ascii="Times New Roman" w:eastAsia="Times New Roman" w:hAnsi="Times New Roman" w:cs="Times New Roman"/>
          <w:sz w:val="28"/>
          <w:szCs w:val="28"/>
        </w:rPr>
        <w:t xml:space="preserve">Шарп У.Ф. Инвестиции [Электронный ресурс]: учебник: пер. с англ./ У.Ф. Шарп, Г.Д. </w:t>
      </w:r>
      <w:proofErr w:type="spellStart"/>
      <w:r w:rsidRPr="003F0CF9">
        <w:rPr>
          <w:rFonts w:ascii="Times New Roman" w:eastAsia="Times New Roman" w:hAnsi="Times New Roman" w:cs="Times New Roman"/>
          <w:sz w:val="28"/>
          <w:szCs w:val="28"/>
        </w:rPr>
        <w:t>Александер</w:t>
      </w:r>
      <w:proofErr w:type="spellEnd"/>
      <w:r w:rsidRPr="003F0CF9">
        <w:rPr>
          <w:rFonts w:ascii="Times New Roman" w:eastAsia="Times New Roman" w:hAnsi="Times New Roman" w:cs="Times New Roman"/>
          <w:sz w:val="28"/>
          <w:szCs w:val="28"/>
        </w:rPr>
        <w:t xml:space="preserve">, Д.В. </w:t>
      </w:r>
      <w:proofErr w:type="spellStart"/>
      <w:r w:rsidRPr="003F0CF9">
        <w:rPr>
          <w:rFonts w:ascii="Times New Roman" w:eastAsia="Times New Roman" w:hAnsi="Times New Roman" w:cs="Times New Roman"/>
          <w:sz w:val="28"/>
          <w:szCs w:val="28"/>
        </w:rPr>
        <w:t>Бейли</w:t>
      </w:r>
      <w:proofErr w:type="spellEnd"/>
      <w:r w:rsidRPr="003F0CF9">
        <w:rPr>
          <w:rFonts w:ascii="Times New Roman" w:eastAsia="Times New Roman" w:hAnsi="Times New Roman" w:cs="Times New Roman"/>
          <w:sz w:val="28"/>
          <w:szCs w:val="28"/>
        </w:rPr>
        <w:t xml:space="preserve">. - Москва: ООО "Научно-издательский центр ИНФРА-М", 2019. - 1040 с. – Режим доступа: </w:t>
      </w:r>
      <w:hyperlink r:id="rId8" w:history="1">
        <w:r w:rsidRPr="003F0CF9">
          <w:rPr>
            <w:rFonts w:ascii="Times New Roman" w:eastAsia="Times New Roman" w:hAnsi="Times New Roman" w:cs="Times New Roman"/>
            <w:color w:val="0000FF"/>
            <w:sz w:val="28"/>
            <w:szCs w:val="28"/>
            <w:u w:val="single"/>
          </w:rPr>
          <w:t>http://znanium.com/catalog/product/1023723</w:t>
        </w:r>
      </w:hyperlink>
      <w:r w:rsidRPr="003F0CF9">
        <w:rPr>
          <w:rFonts w:ascii="Times New Roman" w:eastAsia="Times New Roman" w:hAnsi="Times New Roman" w:cs="Times New Roman"/>
          <w:sz w:val="28"/>
          <w:szCs w:val="28"/>
        </w:rPr>
        <w:t xml:space="preserve"> </w:t>
      </w:r>
    </w:p>
    <w:p w:rsidR="003F0CF9" w:rsidRPr="003F0CF9" w:rsidRDefault="003F0CF9" w:rsidP="003F0CF9">
      <w:pPr>
        <w:widowControl w:val="0"/>
        <w:autoSpaceDE w:val="0"/>
        <w:autoSpaceDN w:val="0"/>
        <w:adjustRightInd w:val="0"/>
        <w:spacing w:after="0" w:line="240" w:lineRule="auto"/>
        <w:ind w:left="323"/>
        <w:jc w:val="both"/>
        <w:rPr>
          <w:rFonts w:ascii="Times New Roman" w:eastAsia="Times New Roman" w:hAnsi="Times New Roman" w:cs="Times New Roman"/>
          <w:sz w:val="28"/>
          <w:szCs w:val="28"/>
        </w:rPr>
      </w:pPr>
    </w:p>
    <w:p w:rsidR="003F0CF9" w:rsidRPr="003F0CF9" w:rsidRDefault="003F0CF9" w:rsidP="003F0CF9">
      <w:pPr>
        <w:widowControl w:val="0"/>
        <w:autoSpaceDE w:val="0"/>
        <w:autoSpaceDN w:val="0"/>
        <w:adjustRightInd w:val="0"/>
        <w:spacing w:after="0" w:line="240" w:lineRule="auto"/>
        <w:jc w:val="center"/>
        <w:rPr>
          <w:rFonts w:ascii="Times New Roman" w:eastAsia="Times New Roman" w:hAnsi="Times New Roman" w:cs="Times New Roman"/>
          <w:b/>
          <w:bCs/>
          <w:i/>
          <w:sz w:val="28"/>
          <w:szCs w:val="28"/>
        </w:rPr>
      </w:pPr>
      <w:r w:rsidRPr="003F0CF9">
        <w:rPr>
          <w:rFonts w:ascii="Times New Roman" w:eastAsia="Times New Roman" w:hAnsi="Times New Roman" w:cs="Times New Roman"/>
          <w:b/>
          <w:bCs/>
          <w:i/>
          <w:sz w:val="28"/>
          <w:szCs w:val="28"/>
        </w:rPr>
        <w:t>Дополнительная литература</w:t>
      </w:r>
    </w:p>
    <w:p w:rsidR="003F0CF9" w:rsidRPr="003F0CF9" w:rsidRDefault="003F0CF9" w:rsidP="003F0CF9">
      <w:pPr>
        <w:widowControl w:val="0"/>
        <w:autoSpaceDE w:val="0"/>
        <w:autoSpaceDN w:val="0"/>
        <w:adjustRightInd w:val="0"/>
        <w:spacing w:after="0" w:line="240" w:lineRule="auto"/>
        <w:jc w:val="center"/>
        <w:rPr>
          <w:rFonts w:ascii="Times New Roman" w:eastAsia="Times New Roman" w:hAnsi="Times New Roman" w:cs="Times New Roman"/>
          <w:b/>
          <w:bCs/>
          <w:i/>
          <w:sz w:val="28"/>
          <w:szCs w:val="28"/>
        </w:rPr>
      </w:pPr>
    </w:p>
    <w:p w:rsidR="003F0CF9" w:rsidRPr="003F0CF9" w:rsidRDefault="003F0CF9" w:rsidP="003F0CF9">
      <w:pPr>
        <w:widowControl w:val="0"/>
        <w:numPr>
          <w:ilvl w:val="0"/>
          <w:numId w:val="15"/>
        </w:numPr>
        <w:autoSpaceDE w:val="0"/>
        <w:autoSpaceDN w:val="0"/>
        <w:adjustRightInd w:val="0"/>
        <w:spacing w:after="0" w:line="240" w:lineRule="auto"/>
        <w:contextualSpacing/>
        <w:jc w:val="both"/>
        <w:rPr>
          <w:rFonts w:ascii="Times New Roman" w:eastAsia="Times New Roman" w:hAnsi="Times New Roman" w:cs="Times New Roman"/>
          <w:b/>
          <w:sz w:val="28"/>
          <w:szCs w:val="28"/>
        </w:rPr>
      </w:pPr>
      <w:r w:rsidRPr="003F0CF9">
        <w:rPr>
          <w:rFonts w:ascii="Times New Roman" w:eastAsia="Times New Roman" w:hAnsi="Times New Roman" w:cs="Times New Roman"/>
          <w:sz w:val="28"/>
          <w:szCs w:val="28"/>
        </w:rPr>
        <w:t xml:space="preserve">Миркин Я.М. Финансовое будущее России: экстремумы, бумы, системные риски / Я.М. Миркин - М.: </w:t>
      </w:r>
      <w:proofErr w:type="spellStart"/>
      <w:r w:rsidRPr="003F0CF9">
        <w:rPr>
          <w:rFonts w:ascii="Times New Roman" w:eastAsia="Times New Roman" w:hAnsi="Times New Roman" w:cs="Times New Roman"/>
          <w:sz w:val="28"/>
          <w:szCs w:val="28"/>
        </w:rPr>
        <w:t>Кнорус</w:t>
      </w:r>
      <w:proofErr w:type="spellEnd"/>
      <w:r w:rsidRPr="003F0CF9">
        <w:rPr>
          <w:rFonts w:ascii="Times New Roman" w:eastAsia="Times New Roman" w:hAnsi="Times New Roman" w:cs="Times New Roman"/>
          <w:sz w:val="28"/>
          <w:szCs w:val="28"/>
        </w:rPr>
        <w:t xml:space="preserve">: </w:t>
      </w:r>
      <w:proofErr w:type="spellStart"/>
      <w:r w:rsidRPr="003F0CF9">
        <w:rPr>
          <w:rFonts w:ascii="Times New Roman" w:eastAsia="Times New Roman" w:hAnsi="Times New Roman" w:cs="Times New Roman"/>
          <w:sz w:val="28"/>
          <w:szCs w:val="28"/>
        </w:rPr>
        <w:t>Geleos</w:t>
      </w:r>
      <w:proofErr w:type="spellEnd"/>
      <w:r w:rsidRPr="003F0CF9">
        <w:rPr>
          <w:rFonts w:ascii="Times New Roman" w:eastAsia="Times New Roman" w:hAnsi="Times New Roman" w:cs="Times New Roman"/>
          <w:sz w:val="28"/>
          <w:szCs w:val="28"/>
        </w:rPr>
        <w:t>, 2011. - 480 с.</w:t>
      </w:r>
      <w:proofErr w:type="gramStart"/>
      <w:r w:rsidRPr="003F0CF9">
        <w:rPr>
          <w:rFonts w:ascii="Times New Roman" w:eastAsia="Times New Roman" w:hAnsi="Times New Roman" w:cs="Times New Roman"/>
          <w:sz w:val="28"/>
          <w:szCs w:val="28"/>
        </w:rPr>
        <w:t>-  То</w:t>
      </w:r>
      <w:proofErr w:type="gramEnd"/>
      <w:r w:rsidRPr="003F0CF9">
        <w:rPr>
          <w:rFonts w:ascii="Times New Roman" w:eastAsia="Times New Roman" w:hAnsi="Times New Roman" w:cs="Times New Roman"/>
          <w:sz w:val="28"/>
          <w:szCs w:val="28"/>
        </w:rPr>
        <w:t xml:space="preserve"> же  [Электронный ресурс]. - Режим доступа: http://www.mirkin.ru/fin-future/  </w:t>
      </w:r>
    </w:p>
    <w:p w:rsidR="003F0CF9" w:rsidRPr="003F0CF9" w:rsidRDefault="003F0CF9" w:rsidP="003F0CF9">
      <w:pPr>
        <w:widowControl w:val="0"/>
        <w:numPr>
          <w:ilvl w:val="0"/>
          <w:numId w:val="15"/>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3F0CF9">
        <w:rPr>
          <w:rFonts w:ascii="Times New Roman" w:eastAsia="Times New Roman" w:hAnsi="Times New Roman" w:cs="Times New Roman"/>
          <w:sz w:val="28"/>
          <w:szCs w:val="28"/>
        </w:rPr>
        <w:t xml:space="preserve">Международный финансовый рынок: учебник / РЭУ им. Г.В. </w:t>
      </w:r>
      <w:proofErr w:type="gramStart"/>
      <w:r w:rsidRPr="003F0CF9">
        <w:rPr>
          <w:rFonts w:ascii="Times New Roman" w:eastAsia="Times New Roman" w:hAnsi="Times New Roman" w:cs="Times New Roman"/>
          <w:sz w:val="28"/>
          <w:szCs w:val="28"/>
        </w:rPr>
        <w:t>Плеханова ;</w:t>
      </w:r>
      <w:proofErr w:type="gramEnd"/>
      <w:r w:rsidRPr="003F0CF9">
        <w:rPr>
          <w:rFonts w:ascii="Times New Roman" w:eastAsia="Times New Roman" w:hAnsi="Times New Roman" w:cs="Times New Roman"/>
          <w:sz w:val="28"/>
          <w:szCs w:val="28"/>
        </w:rPr>
        <w:t xml:space="preserve"> под ред. В.А. Слепова. - Москва: Магистр, 2014. - 368 с. - То же [Электронный ресурс]. - Режим доступа: http://znanium.com/catalog/product/437522 </w:t>
      </w:r>
    </w:p>
    <w:p w:rsidR="003F0CF9" w:rsidRPr="003F0CF9" w:rsidRDefault="003F0CF9" w:rsidP="003F0CF9">
      <w:pPr>
        <w:widowControl w:val="0"/>
        <w:numPr>
          <w:ilvl w:val="0"/>
          <w:numId w:val="15"/>
        </w:numPr>
        <w:autoSpaceDE w:val="0"/>
        <w:autoSpaceDN w:val="0"/>
        <w:adjustRightInd w:val="0"/>
        <w:spacing w:after="0" w:line="240" w:lineRule="auto"/>
        <w:ind w:left="284"/>
        <w:jc w:val="both"/>
        <w:rPr>
          <w:rFonts w:ascii="Times New Roman" w:eastAsia="Times New Roman" w:hAnsi="Times New Roman" w:cs="Times New Roman"/>
          <w:sz w:val="28"/>
          <w:szCs w:val="28"/>
        </w:rPr>
      </w:pPr>
      <w:proofErr w:type="spellStart"/>
      <w:r w:rsidRPr="003F0CF9">
        <w:rPr>
          <w:rFonts w:ascii="Times New Roman" w:eastAsia="Times New Roman" w:hAnsi="Times New Roman" w:cs="Times New Roman"/>
          <w:sz w:val="28"/>
          <w:szCs w:val="28"/>
        </w:rPr>
        <w:t>Мэрфи</w:t>
      </w:r>
      <w:proofErr w:type="spellEnd"/>
      <w:r w:rsidRPr="003F0CF9">
        <w:rPr>
          <w:rFonts w:ascii="Times New Roman" w:eastAsia="Times New Roman" w:hAnsi="Times New Roman" w:cs="Times New Roman"/>
          <w:sz w:val="28"/>
          <w:szCs w:val="28"/>
        </w:rPr>
        <w:t xml:space="preserve"> Дж. Дж. Технический анализ фьючерсных рынков: Теория и   </w:t>
      </w:r>
      <w:proofErr w:type="gramStart"/>
      <w:r w:rsidRPr="003F0CF9">
        <w:rPr>
          <w:rFonts w:ascii="Times New Roman" w:eastAsia="Times New Roman" w:hAnsi="Times New Roman" w:cs="Times New Roman"/>
          <w:sz w:val="28"/>
          <w:szCs w:val="28"/>
        </w:rPr>
        <w:lastRenderedPageBreak/>
        <w:t>практика :</w:t>
      </w:r>
      <w:proofErr w:type="gramEnd"/>
      <w:r w:rsidRPr="003F0CF9">
        <w:rPr>
          <w:rFonts w:ascii="Times New Roman" w:eastAsia="Times New Roman" w:hAnsi="Times New Roman" w:cs="Times New Roman"/>
          <w:sz w:val="28"/>
          <w:szCs w:val="28"/>
        </w:rPr>
        <w:t xml:space="preserve"> Пер. с англ. / Дж. Дж. </w:t>
      </w:r>
      <w:proofErr w:type="spellStart"/>
      <w:r w:rsidRPr="003F0CF9">
        <w:rPr>
          <w:rFonts w:ascii="Times New Roman" w:eastAsia="Times New Roman" w:hAnsi="Times New Roman" w:cs="Times New Roman"/>
          <w:sz w:val="28"/>
          <w:szCs w:val="28"/>
        </w:rPr>
        <w:t>Мэрфи</w:t>
      </w:r>
      <w:proofErr w:type="spellEnd"/>
      <w:r w:rsidRPr="003F0CF9">
        <w:rPr>
          <w:rFonts w:ascii="Times New Roman" w:eastAsia="Times New Roman" w:hAnsi="Times New Roman" w:cs="Times New Roman"/>
          <w:sz w:val="28"/>
          <w:szCs w:val="28"/>
        </w:rPr>
        <w:t xml:space="preserve"> - М.: Альпина </w:t>
      </w:r>
      <w:proofErr w:type="spellStart"/>
      <w:r w:rsidRPr="003F0CF9">
        <w:rPr>
          <w:rFonts w:ascii="Times New Roman" w:eastAsia="Times New Roman" w:hAnsi="Times New Roman" w:cs="Times New Roman"/>
          <w:sz w:val="28"/>
          <w:szCs w:val="28"/>
        </w:rPr>
        <w:t>Паблишерз</w:t>
      </w:r>
      <w:proofErr w:type="spellEnd"/>
      <w:r w:rsidRPr="003F0CF9">
        <w:rPr>
          <w:rFonts w:ascii="Times New Roman" w:eastAsia="Times New Roman" w:hAnsi="Times New Roman" w:cs="Times New Roman"/>
          <w:sz w:val="28"/>
          <w:szCs w:val="28"/>
        </w:rPr>
        <w:t xml:space="preserve">, 2011. - 610 с. - То </w:t>
      </w:r>
      <w:proofErr w:type="gramStart"/>
      <w:r w:rsidRPr="003F0CF9">
        <w:rPr>
          <w:rFonts w:ascii="Times New Roman" w:eastAsia="Times New Roman" w:hAnsi="Times New Roman" w:cs="Times New Roman"/>
          <w:sz w:val="28"/>
          <w:szCs w:val="28"/>
        </w:rPr>
        <w:t>же  2016</w:t>
      </w:r>
      <w:proofErr w:type="gramEnd"/>
      <w:r w:rsidRPr="003F0CF9">
        <w:rPr>
          <w:rFonts w:ascii="Times New Roman" w:eastAsia="Times New Roman" w:hAnsi="Times New Roman" w:cs="Times New Roman"/>
          <w:sz w:val="28"/>
          <w:szCs w:val="28"/>
        </w:rPr>
        <w:t xml:space="preserve"> [Электронный ресурс]. -  Режим доступа: https://finunivers.alpinadigital.ru/book/432 </w:t>
      </w:r>
    </w:p>
    <w:p w:rsidR="003F0CF9" w:rsidRPr="003F0CF9" w:rsidRDefault="003F0CF9" w:rsidP="003F0CF9">
      <w:pPr>
        <w:widowControl w:val="0"/>
        <w:autoSpaceDE w:val="0"/>
        <w:autoSpaceDN w:val="0"/>
        <w:adjustRightInd w:val="0"/>
        <w:spacing w:after="0" w:line="240" w:lineRule="auto"/>
        <w:ind w:left="284"/>
        <w:jc w:val="both"/>
        <w:rPr>
          <w:rFonts w:ascii="Times New Roman" w:eastAsia="Times New Roman" w:hAnsi="Times New Roman" w:cs="Times New Roman"/>
          <w:sz w:val="28"/>
          <w:szCs w:val="28"/>
        </w:rPr>
      </w:pPr>
    </w:p>
    <w:p w:rsidR="003F0CF9" w:rsidRPr="003F0CF9" w:rsidRDefault="003F0CF9" w:rsidP="003F0CF9">
      <w:pPr>
        <w:widowControl w:val="0"/>
        <w:autoSpaceDE w:val="0"/>
        <w:autoSpaceDN w:val="0"/>
        <w:adjustRightInd w:val="0"/>
        <w:spacing w:after="120" w:line="240" w:lineRule="auto"/>
        <w:ind w:left="-37"/>
        <w:rPr>
          <w:rFonts w:ascii="Times New Roman" w:eastAsia="Times New Roman" w:hAnsi="Times New Roman" w:cs="Times New Roman"/>
          <w:sz w:val="28"/>
          <w:szCs w:val="28"/>
        </w:rPr>
      </w:pPr>
      <w:r w:rsidRPr="003F0CF9">
        <w:rPr>
          <w:rFonts w:ascii="Times New Roman" w:eastAsia="Times New Roman" w:hAnsi="Times New Roman" w:cs="Times New Roman"/>
          <w:b/>
          <w:bCs/>
          <w:sz w:val="28"/>
          <w:szCs w:val="28"/>
        </w:rPr>
        <w:t xml:space="preserve">9. Перечень ресурсов информационно-коммуникационной сети «Интернет», необходимых для освоения дисциплины </w:t>
      </w:r>
    </w:p>
    <w:p w:rsidR="003F0CF9" w:rsidRPr="003F0CF9" w:rsidRDefault="003F0CF9" w:rsidP="003F0CF9">
      <w:pPr>
        <w:numPr>
          <w:ilvl w:val="0"/>
          <w:numId w:val="17"/>
        </w:numPr>
        <w:suppressAutoHyphens/>
        <w:spacing w:after="0" w:line="240" w:lineRule="auto"/>
        <w:ind w:hanging="294"/>
        <w:jc w:val="both"/>
        <w:rPr>
          <w:rFonts w:ascii="Times New Roman" w:eastAsia="DejaVu Sans" w:hAnsi="Times New Roman" w:cs="Times New Roman"/>
          <w:sz w:val="28"/>
          <w:szCs w:val="28"/>
          <w:lang w:eastAsia="en-US"/>
        </w:rPr>
      </w:pPr>
      <w:r w:rsidRPr="003F0CF9">
        <w:rPr>
          <w:rFonts w:ascii="Times New Roman" w:eastAsia="DejaVu Sans" w:hAnsi="Times New Roman" w:cs="Times New Roman"/>
          <w:sz w:val="28"/>
          <w:szCs w:val="28"/>
          <w:lang w:eastAsia="en-US"/>
        </w:rPr>
        <w:t>www.raexpert.ru - Экспертное агентство «</w:t>
      </w:r>
      <w:proofErr w:type="spellStart"/>
      <w:r w:rsidRPr="003F0CF9">
        <w:rPr>
          <w:rFonts w:ascii="Times New Roman" w:eastAsia="DejaVu Sans" w:hAnsi="Times New Roman" w:cs="Times New Roman"/>
          <w:sz w:val="28"/>
          <w:szCs w:val="28"/>
          <w:lang w:eastAsia="en-US"/>
        </w:rPr>
        <w:t>ЭкспертРА</w:t>
      </w:r>
      <w:proofErr w:type="spellEnd"/>
      <w:r w:rsidRPr="003F0CF9">
        <w:rPr>
          <w:rFonts w:ascii="Times New Roman" w:eastAsia="DejaVu Sans" w:hAnsi="Times New Roman" w:cs="Times New Roman"/>
          <w:sz w:val="28"/>
          <w:szCs w:val="28"/>
          <w:lang w:eastAsia="en-US"/>
        </w:rPr>
        <w:t>»</w:t>
      </w:r>
    </w:p>
    <w:p w:rsidR="003F0CF9" w:rsidRPr="003F0CF9" w:rsidRDefault="003F0CF9" w:rsidP="003F0CF9">
      <w:pPr>
        <w:numPr>
          <w:ilvl w:val="0"/>
          <w:numId w:val="17"/>
        </w:numPr>
        <w:suppressAutoHyphens/>
        <w:spacing w:after="0" w:line="240" w:lineRule="auto"/>
        <w:ind w:hanging="294"/>
        <w:jc w:val="both"/>
        <w:rPr>
          <w:rFonts w:ascii="Times New Roman" w:eastAsia="DejaVu Sans" w:hAnsi="Times New Roman" w:cs="Times New Roman"/>
          <w:sz w:val="28"/>
          <w:szCs w:val="28"/>
          <w:lang w:eastAsia="en-US"/>
        </w:rPr>
      </w:pPr>
      <w:r w:rsidRPr="003F0CF9">
        <w:rPr>
          <w:rFonts w:ascii="Times New Roman" w:eastAsia="DejaVu Sans" w:hAnsi="Times New Roman" w:cs="Times New Roman"/>
          <w:sz w:val="28"/>
          <w:szCs w:val="28"/>
          <w:lang w:eastAsia="en-US"/>
        </w:rPr>
        <w:t>www.mirkin.ru – портал «Финансовые науки»</w:t>
      </w:r>
    </w:p>
    <w:p w:rsidR="003F0CF9" w:rsidRPr="003F0CF9" w:rsidRDefault="003F0CF9" w:rsidP="003F0CF9">
      <w:pPr>
        <w:numPr>
          <w:ilvl w:val="0"/>
          <w:numId w:val="17"/>
        </w:numPr>
        <w:suppressAutoHyphens/>
        <w:spacing w:after="0" w:line="240" w:lineRule="auto"/>
        <w:ind w:hanging="294"/>
        <w:jc w:val="both"/>
        <w:rPr>
          <w:rFonts w:ascii="Times New Roman" w:eastAsia="DejaVu Sans" w:hAnsi="Times New Roman" w:cs="Times New Roman"/>
          <w:sz w:val="28"/>
          <w:szCs w:val="28"/>
          <w:lang w:eastAsia="en-US"/>
        </w:rPr>
      </w:pPr>
      <w:r w:rsidRPr="003F0CF9">
        <w:rPr>
          <w:rFonts w:ascii="Times New Roman" w:eastAsia="DejaVu Sans" w:hAnsi="Times New Roman" w:cs="Times New Roman"/>
          <w:sz w:val="28"/>
          <w:szCs w:val="28"/>
          <w:lang w:eastAsia="en-US"/>
        </w:rPr>
        <w:t xml:space="preserve">Сайт Московской биржи www.moex.ru </w:t>
      </w:r>
    </w:p>
    <w:p w:rsidR="003F0CF9" w:rsidRPr="003F0CF9" w:rsidRDefault="003F0CF9" w:rsidP="003F0CF9">
      <w:pPr>
        <w:numPr>
          <w:ilvl w:val="0"/>
          <w:numId w:val="17"/>
        </w:numPr>
        <w:suppressAutoHyphens/>
        <w:spacing w:after="0" w:line="240" w:lineRule="auto"/>
        <w:ind w:hanging="294"/>
        <w:jc w:val="both"/>
        <w:rPr>
          <w:rFonts w:ascii="Times New Roman" w:eastAsia="DejaVu Sans" w:hAnsi="Times New Roman" w:cs="Times New Roman"/>
          <w:sz w:val="28"/>
          <w:szCs w:val="28"/>
          <w:lang w:eastAsia="en-US"/>
        </w:rPr>
      </w:pPr>
      <w:r w:rsidRPr="003F0CF9">
        <w:rPr>
          <w:rFonts w:ascii="Times New Roman" w:eastAsia="DejaVu Sans" w:hAnsi="Times New Roman" w:cs="Times New Roman"/>
          <w:sz w:val="28"/>
          <w:szCs w:val="28"/>
          <w:lang w:eastAsia="en-US"/>
        </w:rPr>
        <w:t xml:space="preserve">Аналитический портал </w:t>
      </w:r>
      <w:proofErr w:type="spellStart"/>
      <w:r w:rsidRPr="003F0CF9">
        <w:rPr>
          <w:rFonts w:ascii="Times New Roman" w:eastAsia="DejaVu Sans" w:hAnsi="Times New Roman" w:cs="Times New Roman"/>
          <w:sz w:val="28"/>
          <w:szCs w:val="28"/>
          <w:lang w:eastAsia="en-US"/>
        </w:rPr>
        <w:t>Финам</w:t>
      </w:r>
      <w:proofErr w:type="spellEnd"/>
      <w:r w:rsidRPr="003F0CF9">
        <w:rPr>
          <w:rFonts w:ascii="Times New Roman" w:eastAsia="DejaVu Sans" w:hAnsi="Times New Roman" w:cs="Times New Roman"/>
          <w:sz w:val="28"/>
          <w:szCs w:val="28"/>
          <w:lang w:eastAsia="en-US"/>
        </w:rPr>
        <w:t xml:space="preserve"> www.finam.ru </w:t>
      </w:r>
    </w:p>
    <w:p w:rsidR="003F0CF9" w:rsidRPr="003F0CF9" w:rsidRDefault="003F0CF9" w:rsidP="003F0CF9">
      <w:pPr>
        <w:numPr>
          <w:ilvl w:val="0"/>
          <w:numId w:val="17"/>
        </w:numPr>
        <w:suppressAutoHyphens/>
        <w:spacing w:after="0" w:line="240" w:lineRule="auto"/>
        <w:ind w:hanging="294"/>
        <w:jc w:val="both"/>
        <w:rPr>
          <w:rFonts w:ascii="Times New Roman" w:eastAsia="DejaVu Sans" w:hAnsi="Times New Roman" w:cs="Times New Roman"/>
          <w:sz w:val="28"/>
          <w:szCs w:val="28"/>
          <w:lang w:eastAsia="en-US"/>
        </w:rPr>
      </w:pPr>
      <w:r w:rsidRPr="003F0CF9">
        <w:rPr>
          <w:rFonts w:ascii="Times New Roman" w:eastAsia="DejaVu Sans" w:hAnsi="Times New Roman" w:cs="Times New Roman"/>
          <w:sz w:val="28"/>
          <w:szCs w:val="28"/>
          <w:lang w:eastAsia="en-US"/>
        </w:rPr>
        <w:t xml:space="preserve">Официальный сайт Центра макроэкономического анализа и краткосрочного планирования www.forecast.ru. </w:t>
      </w:r>
    </w:p>
    <w:p w:rsidR="003F0CF9" w:rsidRPr="003F0CF9" w:rsidRDefault="003F0CF9" w:rsidP="003F0CF9">
      <w:pPr>
        <w:numPr>
          <w:ilvl w:val="0"/>
          <w:numId w:val="17"/>
        </w:numPr>
        <w:suppressAutoHyphens/>
        <w:spacing w:after="0" w:line="240" w:lineRule="auto"/>
        <w:ind w:hanging="294"/>
        <w:jc w:val="both"/>
        <w:rPr>
          <w:rFonts w:ascii="Times New Roman" w:eastAsia="DejaVu Sans" w:hAnsi="Times New Roman" w:cs="Times New Roman"/>
          <w:sz w:val="28"/>
          <w:szCs w:val="28"/>
          <w:lang w:eastAsia="en-US"/>
        </w:rPr>
      </w:pPr>
      <w:r w:rsidRPr="003F0CF9">
        <w:rPr>
          <w:rFonts w:ascii="Times New Roman" w:eastAsia="DejaVu Sans" w:hAnsi="Times New Roman" w:cs="Times New Roman"/>
          <w:sz w:val="28"/>
          <w:szCs w:val="28"/>
          <w:lang w:eastAsia="en-US"/>
        </w:rPr>
        <w:t xml:space="preserve">Официальный сайт Федеральной службы государственной статистики www.gks.ru. </w:t>
      </w:r>
    </w:p>
    <w:p w:rsidR="003F0CF9" w:rsidRPr="003F0CF9" w:rsidRDefault="003F0CF9" w:rsidP="003F0CF9">
      <w:pPr>
        <w:numPr>
          <w:ilvl w:val="0"/>
          <w:numId w:val="17"/>
        </w:numPr>
        <w:suppressAutoHyphens/>
        <w:spacing w:after="0" w:line="240" w:lineRule="auto"/>
        <w:ind w:hanging="294"/>
        <w:jc w:val="both"/>
        <w:rPr>
          <w:rFonts w:ascii="Times New Roman" w:eastAsia="DejaVu Sans" w:hAnsi="Times New Roman" w:cs="Times New Roman"/>
          <w:sz w:val="28"/>
          <w:szCs w:val="28"/>
          <w:lang w:eastAsia="en-US"/>
        </w:rPr>
      </w:pPr>
      <w:r w:rsidRPr="003F0CF9">
        <w:rPr>
          <w:rFonts w:ascii="Times New Roman" w:eastAsia="DejaVu Sans" w:hAnsi="Times New Roman" w:cs="Times New Roman"/>
          <w:sz w:val="28"/>
          <w:szCs w:val="28"/>
          <w:lang w:eastAsia="en-US"/>
        </w:rPr>
        <w:t xml:space="preserve">Интернет-ресурс газеты Ведомости www.vedomosti.ru. </w:t>
      </w:r>
    </w:p>
    <w:p w:rsidR="003F0CF9" w:rsidRPr="003F0CF9" w:rsidRDefault="003F0CF9" w:rsidP="003F0CF9">
      <w:pPr>
        <w:numPr>
          <w:ilvl w:val="0"/>
          <w:numId w:val="17"/>
        </w:numPr>
        <w:suppressAutoHyphens/>
        <w:spacing w:after="0" w:line="240" w:lineRule="auto"/>
        <w:ind w:hanging="294"/>
        <w:jc w:val="both"/>
        <w:rPr>
          <w:rFonts w:ascii="Times New Roman" w:eastAsia="DejaVu Sans" w:hAnsi="Times New Roman" w:cs="Times New Roman"/>
          <w:sz w:val="28"/>
          <w:szCs w:val="28"/>
          <w:lang w:eastAsia="en-US"/>
        </w:rPr>
      </w:pPr>
      <w:r w:rsidRPr="003F0CF9">
        <w:rPr>
          <w:rFonts w:ascii="Times New Roman" w:eastAsia="DejaVu Sans" w:hAnsi="Times New Roman" w:cs="Times New Roman"/>
          <w:sz w:val="28"/>
          <w:szCs w:val="28"/>
          <w:lang w:eastAsia="en-US"/>
        </w:rPr>
        <w:t xml:space="preserve">Интернет-ресурс анализа финансовых рынков www.confinex.ru </w:t>
      </w:r>
    </w:p>
    <w:p w:rsidR="003F0CF9" w:rsidRPr="003F0CF9" w:rsidRDefault="003F0CF9" w:rsidP="003F0CF9">
      <w:pPr>
        <w:numPr>
          <w:ilvl w:val="0"/>
          <w:numId w:val="17"/>
        </w:numPr>
        <w:suppressAutoHyphens/>
        <w:spacing w:after="0" w:line="240" w:lineRule="auto"/>
        <w:ind w:hanging="294"/>
        <w:jc w:val="both"/>
        <w:rPr>
          <w:rFonts w:ascii="Times New Roman" w:eastAsia="DejaVu Sans" w:hAnsi="Times New Roman" w:cs="Times New Roman"/>
          <w:sz w:val="28"/>
          <w:szCs w:val="28"/>
          <w:lang w:eastAsia="en-US"/>
        </w:rPr>
      </w:pPr>
      <w:r w:rsidRPr="003F0CF9">
        <w:rPr>
          <w:rFonts w:ascii="Times New Roman" w:eastAsia="DejaVu Sans" w:hAnsi="Times New Roman" w:cs="Times New Roman"/>
          <w:sz w:val="28"/>
          <w:szCs w:val="28"/>
          <w:lang w:eastAsia="en-US"/>
        </w:rPr>
        <w:t xml:space="preserve">Информационное агентство </w:t>
      </w:r>
      <w:proofErr w:type="spellStart"/>
      <w:r w:rsidRPr="003F0CF9">
        <w:rPr>
          <w:rFonts w:ascii="Times New Roman" w:eastAsia="DejaVu Sans" w:hAnsi="Times New Roman" w:cs="Times New Roman"/>
          <w:sz w:val="28"/>
          <w:szCs w:val="28"/>
          <w:lang w:eastAsia="en-US"/>
        </w:rPr>
        <w:t>Bloomberg</w:t>
      </w:r>
      <w:proofErr w:type="spellEnd"/>
      <w:r w:rsidRPr="003F0CF9">
        <w:rPr>
          <w:rFonts w:ascii="Times New Roman" w:eastAsia="DejaVu Sans" w:hAnsi="Times New Roman" w:cs="Times New Roman"/>
          <w:sz w:val="28"/>
          <w:szCs w:val="28"/>
          <w:lang w:eastAsia="en-US"/>
        </w:rPr>
        <w:t xml:space="preserve"> http://www.bloomberg.com/europe </w:t>
      </w:r>
    </w:p>
    <w:p w:rsidR="003F0CF9" w:rsidRPr="003F0CF9" w:rsidRDefault="003F0CF9" w:rsidP="003F0CF9">
      <w:pPr>
        <w:numPr>
          <w:ilvl w:val="0"/>
          <w:numId w:val="17"/>
        </w:numPr>
        <w:suppressAutoHyphens/>
        <w:spacing w:after="0" w:line="240" w:lineRule="auto"/>
        <w:ind w:hanging="294"/>
        <w:jc w:val="both"/>
        <w:rPr>
          <w:rFonts w:ascii="Times New Roman" w:eastAsia="DejaVu Sans" w:hAnsi="Times New Roman" w:cs="Times New Roman"/>
          <w:sz w:val="28"/>
          <w:szCs w:val="28"/>
          <w:lang w:eastAsia="en-US"/>
        </w:rPr>
      </w:pPr>
      <w:r w:rsidRPr="003F0CF9">
        <w:rPr>
          <w:rFonts w:ascii="Times New Roman" w:eastAsia="DejaVu Sans" w:hAnsi="Times New Roman" w:cs="Times New Roman"/>
          <w:sz w:val="28"/>
          <w:szCs w:val="28"/>
          <w:lang w:eastAsia="en-US"/>
        </w:rPr>
        <w:t xml:space="preserve">Информационное агентство TomsonReutershttp://ru.reuters.com/ </w:t>
      </w:r>
    </w:p>
    <w:p w:rsidR="003F0CF9" w:rsidRPr="003F0CF9" w:rsidRDefault="003F0CF9" w:rsidP="003F0CF9">
      <w:pPr>
        <w:numPr>
          <w:ilvl w:val="0"/>
          <w:numId w:val="17"/>
        </w:numPr>
        <w:spacing w:after="0" w:line="240" w:lineRule="auto"/>
        <w:contextualSpacing/>
        <w:rPr>
          <w:rFonts w:ascii="Times New Roman" w:eastAsia="Calibri" w:hAnsi="Times New Roman" w:cs="Times New Roman"/>
          <w:color w:val="000000"/>
          <w:sz w:val="28"/>
          <w:szCs w:val="28"/>
          <w:lang w:eastAsia="en-US"/>
        </w:rPr>
      </w:pPr>
      <w:r w:rsidRPr="003F0CF9">
        <w:rPr>
          <w:rFonts w:ascii="Times New Roman" w:eastAsia="Calibri" w:hAnsi="Times New Roman" w:cs="Times New Roman"/>
          <w:color w:val="000000"/>
          <w:sz w:val="28"/>
          <w:szCs w:val="28"/>
          <w:lang w:eastAsia="en-US"/>
        </w:rPr>
        <w:t xml:space="preserve">Электронная библиотека Финансового университета (ЭБ) </w:t>
      </w:r>
      <w:hyperlink r:id="rId9" w:history="1">
        <w:r w:rsidRPr="003F0CF9">
          <w:rPr>
            <w:rFonts w:ascii="Times New Roman" w:eastAsia="Calibri" w:hAnsi="Times New Roman" w:cs="Times New Roman"/>
            <w:color w:val="000000"/>
            <w:sz w:val="28"/>
            <w:szCs w:val="28"/>
            <w:u w:val="single"/>
            <w:lang w:eastAsia="en-US"/>
          </w:rPr>
          <w:t>http://elib.fa.ru/</w:t>
        </w:r>
      </w:hyperlink>
    </w:p>
    <w:p w:rsidR="003F0CF9" w:rsidRPr="003F0CF9" w:rsidRDefault="003F0CF9" w:rsidP="003F0CF9">
      <w:pPr>
        <w:spacing w:after="0" w:line="240" w:lineRule="auto"/>
        <w:ind w:left="720"/>
        <w:contextualSpacing/>
        <w:rPr>
          <w:rFonts w:ascii="Times New Roman" w:eastAsia="Calibri" w:hAnsi="Times New Roman" w:cs="Times New Roman"/>
          <w:color w:val="000000"/>
          <w:sz w:val="28"/>
          <w:szCs w:val="28"/>
          <w:lang w:eastAsia="en-US"/>
        </w:rPr>
      </w:pPr>
    </w:p>
    <w:p w:rsidR="003F0CF9" w:rsidRPr="003F0CF9" w:rsidRDefault="003F0CF9" w:rsidP="003F0CF9">
      <w:pPr>
        <w:numPr>
          <w:ilvl w:val="0"/>
          <w:numId w:val="17"/>
        </w:numPr>
        <w:spacing w:after="0" w:line="240" w:lineRule="auto"/>
        <w:contextualSpacing/>
        <w:rPr>
          <w:rFonts w:ascii="Times New Roman" w:eastAsia="Calibri" w:hAnsi="Times New Roman" w:cs="Times New Roman"/>
          <w:color w:val="000000"/>
          <w:sz w:val="28"/>
          <w:szCs w:val="28"/>
          <w:u w:val="single"/>
          <w:lang w:eastAsia="en-US"/>
        </w:rPr>
      </w:pPr>
      <w:r w:rsidRPr="003F0CF9">
        <w:rPr>
          <w:rFonts w:ascii="Times New Roman" w:eastAsia="Calibri" w:hAnsi="Times New Roman" w:cs="Times New Roman"/>
          <w:color w:val="000000"/>
          <w:sz w:val="28"/>
          <w:szCs w:val="28"/>
          <w:lang w:eastAsia="en-US"/>
        </w:rPr>
        <w:t xml:space="preserve"> Электронно-библиотечная система BOOK.RU </w:t>
      </w:r>
      <w:hyperlink r:id="rId10" w:history="1">
        <w:r w:rsidRPr="003F0CF9">
          <w:rPr>
            <w:rFonts w:ascii="Times New Roman" w:eastAsia="Calibri" w:hAnsi="Times New Roman" w:cs="Times New Roman"/>
            <w:color w:val="000000"/>
            <w:sz w:val="28"/>
            <w:szCs w:val="28"/>
            <w:u w:val="single"/>
            <w:lang w:eastAsia="en-US"/>
          </w:rPr>
          <w:t>http://www.book.ru</w:t>
        </w:r>
      </w:hyperlink>
    </w:p>
    <w:p w:rsidR="003F0CF9" w:rsidRPr="003F0CF9" w:rsidRDefault="003F0CF9" w:rsidP="003F0CF9">
      <w:pPr>
        <w:spacing w:after="0" w:line="240" w:lineRule="auto"/>
        <w:ind w:left="720"/>
        <w:contextualSpacing/>
        <w:rPr>
          <w:rFonts w:ascii="Times New Roman" w:eastAsia="Calibri" w:hAnsi="Times New Roman" w:cs="Times New Roman"/>
          <w:color w:val="000000"/>
          <w:sz w:val="28"/>
          <w:szCs w:val="28"/>
          <w:u w:val="single"/>
          <w:lang w:eastAsia="en-US"/>
        </w:rPr>
      </w:pPr>
    </w:p>
    <w:p w:rsidR="003F0CF9" w:rsidRPr="003F0CF9" w:rsidRDefault="003F0CF9" w:rsidP="003F0CF9">
      <w:pPr>
        <w:numPr>
          <w:ilvl w:val="0"/>
          <w:numId w:val="17"/>
        </w:numPr>
        <w:spacing w:after="0" w:line="240" w:lineRule="auto"/>
        <w:contextualSpacing/>
        <w:rPr>
          <w:rFonts w:ascii="Times New Roman" w:eastAsia="Calibri" w:hAnsi="Times New Roman" w:cs="Times New Roman"/>
          <w:color w:val="000000"/>
          <w:sz w:val="28"/>
          <w:szCs w:val="28"/>
          <w:lang w:eastAsia="en-US"/>
        </w:rPr>
      </w:pPr>
      <w:r w:rsidRPr="003F0CF9">
        <w:rPr>
          <w:rFonts w:ascii="Times New Roman" w:eastAsia="Calibri" w:hAnsi="Times New Roman" w:cs="Times New Roman"/>
          <w:color w:val="000000"/>
          <w:sz w:val="28"/>
          <w:szCs w:val="28"/>
          <w:lang w:eastAsia="en-US"/>
        </w:rPr>
        <w:t xml:space="preserve"> Электронно-библиотечная система «Университетская библиотека ОНЛАЙН» </w:t>
      </w:r>
      <w:hyperlink r:id="rId11" w:history="1">
        <w:r w:rsidRPr="003F0CF9">
          <w:rPr>
            <w:rFonts w:ascii="Times New Roman" w:eastAsia="Calibri" w:hAnsi="Times New Roman" w:cs="Times New Roman"/>
            <w:color w:val="000000"/>
            <w:sz w:val="28"/>
            <w:szCs w:val="28"/>
            <w:u w:val="single"/>
            <w:lang w:val="en-US" w:eastAsia="en-US"/>
          </w:rPr>
          <w:t>http</w:t>
        </w:r>
        <w:r w:rsidRPr="003F0CF9">
          <w:rPr>
            <w:rFonts w:ascii="Times New Roman" w:eastAsia="Calibri" w:hAnsi="Times New Roman" w:cs="Times New Roman"/>
            <w:color w:val="000000"/>
            <w:sz w:val="28"/>
            <w:szCs w:val="28"/>
            <w:u w:val="single"/>
            <w:lang w:eastAsia="en-US"/>
          </w:rPr>
          <w:t>://</w:t>
        </w:r>
        <w:proofErr w:type="spellStart"/>
        <w:r w:rsidRPr="003F0CF9">
          <w:rPr>
            <w:rFonts w:ascii="Times New Roman" w:eastAsia="Calibri" w:hAnsi="Times New Roman" w:cs="Times New Roman"/>
            <w:color w:val="000000"/>
            <w:sz w:val="28"/>
            <w:szCs w:val="28"/>
            <w:u w:val="single"/>
            <w:lang w:val="en-US" w:eastAsia="en-US"/>
          </w:rPr>
          <w:t>biblioclub</w:t>
        </w:r>
        <w:proofErr w:type="spellEnd"/>
        <w:r w:rsidRPr="003F0CF9">
          <w:rPr>
            <w:rFonts w:ascii="Times New Roman" w:eastAsia="Calibri" w:hAnsi="Times New Roman" w:cs="Times New Roman"/>
            <w:color w:val="000000"/>
            <w:sz w:val="28"/>
            <w:szCs w:val="28"/>
            <w:u w:val="single"/>
            <w:lang w:eastAsia="en-US"/>
          </w:rPr>
          <w:t>.</w:t>
        </w:r>
        <w:proofErr w:type="spellStart"/>
        <w:r w:rsidRPr="003F0CF9">
          <w:rPr>
            <w:rFonts w:ascii="Times New Roman" w:eastAsia="Calibri" w:hAnsi="Times New Roman" w:cs="Times New Roman"/>
            <w:color w:val="000000"/>
            <w:sz w:val="28"/>
            <w:szCs w:val="28"/>
            <w:u w:val="single"/>
            <w:lang w:val="en-US" w:eastAsia="en-US"/>
          </w:rPr>
          <w:t>ru</w:t>
        </w:r>
        <w:proofErr w:type="spellEnd"/>
        <w:r w:rsidRPr="003F0CF9">
          <w:rPr>
            <w:rFonts w:ascii="Times New Roman" w:eastAsia="Calibri" w:hAnsi="Times New Roman" w:cs="Times New Roman"/>
            <w:color w:val="000000"/>
            <w:sz w:val="28"/>
            <w:szCs w:val="28"/>
            <w:u w:val="single"/>
            <w:lang w:eastAsia="en-US"/>
          </w:rPr>
          <w:t>/</w:t>
        </w:r>
      </w:hyperlink>
    </w:p>
    <w:p w:rsidR="003F0CF9" w:rsidRPr="003F0CF9" w:rsidRDefault="003F0CF9" w:rsidP="003F0CF9">
      <w:pPr>
        <w:spacing w:after="0" w:line="240" w:lineRule="auto"/>
        <w:ind w:left="720"/>
        <w:contextualSpacing/>
        <w:rPr>
          <w:rFonts w:ascii="Times New Roman" w:eastAsia="Calibri" w:hAnsi="Times New Roman" w:cs="Times New Roman"/>
          <w:color w:val="000000"/>
          <w:sz w:val="28"/>
          <w:szCs w:val="28"/>
          <w:lang w:eastAsia="en-US"/>
        </w:rPr>
      </w:pPr>
    </w:p>
    <w:p w:rsidR="003F0CF9" w:rsidRPr="003F0CF9" w:rsidRDefault="003F0CF9" w:rsidP="003F0CF9">
      <w:pPr>
        <w:numPr>
          <w:ilvl w:val="0"/>
          <w:numId w:val="17"/>
        </w:numPr>
        <w:spacing w:after="0" w:line="240" w:lineRule="auto"/>
        <w:contextualSpacing/>
        <w:rPr>
          <w:rFonts w:ascii="Times New Roman" w:eastAsia="Calibri" w:hAnsi="Times New Roman" w:cs="Times New Roman"/>
          <w:color w:val="000000"/>
          <w:sz w:val="28"/>
          <w:szCs w:val="28"/>
          <w:u w:val="single"/>
          <w:lang w:eastAsia="en-US"/>
        </w:rPr>
      </w:pPr>
      <w:r w:rsidRPr="003F0CF9">
        <w:rPr>
          <w:rFonts w:ascii="Times New Roman" w:eastAsia="Calibri" w:hAnsi="Times New Roman" w:cs="Times New Roman"/>
          <w:color w:val="000000"/>
          <w:sz w:val="28"/>
          <w:szCs w:val="28"/>
          <w:lang w:eastAsia="en-US"/>
        </w:rPr>
        <w:t xml:space="preserve"> Электронно-библиотечная система </w:t>
      </w:r>
      <w:proofErr w:type="spellStart"/>
      <w:r w:rsidRPr="003F0CF9">
        <w:rPr>
          <w:rFonts w:ascii="Times New Roman" w:eastAsia="Calibri" w:hAnsi="Times New Roman" w:cs="Times New Roman"/>
          <w:color w:val="000000"/>
          <w:sz w:val="28"/>
          <w:szCs w:val="28"/>
          <w:lang w:val="en-US" w:eastAsia="en-US"/>
        </w:rPr>
        <w:t>Znanium</w:t>
      </w:r>
      <w:proofErr w:type="spellEnd"/>
      <w:r w:rsidRPr="003F0CF9">
        <w:rPr>
          <w:rFonts w:ascii="Times New Roman" w:eastAsia="Calibri" w:hAnsi="Times New Roman" w:cs="Times New Roman"/>
          <w:color w:val="000000"/>
          <w:sz w:val="28"/>
          <w:szCs w:val="28"/>
          <w:lang w:eastAsia="en-US"/>
        </w:rPr>
        <w:t xml:space="preserve"> </w:t>
      </w:r>
      <w:hyperlink r:id="rId12" w:history="1">
        <w:r w:rsidRPr="003F0CF9">
          <w:rPr>
            <w:rFonts w:ascii="Times New Roman" w:eastAsia="Calibri" w:hAnsi="Times New Roman" w:cs="Times New Roman"/>
            <w:color w:val="000000"/>
            <w:sz w:val="28"/>
            <w:szCs w:val="28"/>
            <w:u w:val="single"/>
            <w:lang w:eastAsia="en-US"/>
          </w:rPr>
          <w:t>http://www.znanium.com</w:t>
        </w:r>
      </w:hyperlink>
    </w:p>
    <w:p w:rsidR="003F0CF9" w:rsidRPr="003F0CF9" w:rsidRDefault="003F0CF9" w:rsidP="003F0CF9">
      <w:pPr>
        <w:spacing w:after="0" w:line="240" w:lineRule="auto"/>
        <w:ind w:left="720"/>
        <w:contextualSpacing/>
        <w:rPr>
          <w:rFonts w:ascii="Times New Roman" w:eastAsia="Calibri" w:hAnsi="Times New Roman" w:cs="Times New Roman"/>
          <w:color w:val="000000"/>
          <w:sz w:val="28"/>
          <w:szCs w:val="28"/>
          <w:u w:val="single"/>
          <w:lang w:eastAsia="en-US"/>
        </w:rPr>
      </w:pPr>
    </w:p>
    <w:p w:rsidR="003F0CF9" w:rsidRPr="003F0CF9" w:rsidRDefault="003F0CF9" w:rsidP="003F0CF9">
      <w:pPr>
        <w:numPr>
          <w:ilvl w:val="0"/>
          <w:numId w:val="17"/>
        </w:numPr>
        <w:spacing w:after="0" w:line="240" w:lineRule="auto"/>
        <w:contextualSpacing/>
        <w:rPr>
          <w:rFonts w:ascii="Times New Roman" w:eastAsia="Calibri" w:hAnsi="Times New Roman" w:cs="Times New Roman"/>
          <w:color w:val="000000"/>
          <w:sz w:val="28"/>
          <w:szCs w:val="28"/>
          <w:lang w:eastAsia="en-US"/>
        </w:rPr>
      </w:pPr>
      <w:r w:rsidRPr="003F0CF9">
        <w:rPr>
          <w:rFonts w:ascii="Times New Roman" w:eastAsia="Calibri" w:hAnsi="Times New Roman" w:cs="Times New Roman"/>
          <w:color w:val="000000"/>
          <w:sz w:val="28"/>
          <w:szCs w:val="28"/>
          <w:lang w:eastAsia="en-US"/>
        </w:rPr>
        <w:t xml:space="preserve"> Электронно-библиотечная система издательства «ЮРАЙТ» </w:t>
      </w:r>
      <w:hyperlink r:id="rId13" w:history="1">
        <w:r w:rsidRPr="003F0CF9">
          <w:rPr>
            <w:rFonts w:ascii="Times New Roman" w:eastAsia="Calibri" w:hAnsi="Times New Roman" w:cs="Times New Roman"/>
            <w:color w:val="000000"/>
            <w:sz w:val="28"/>
            <w:szCs w:val="28"/>
            <w:u w:val="single"/>
            <w:lang w:val="en-US" w:eastAsia="en-US"/>
          </w:rPr>
          <w:t>https</w:t>
        </w:r>
        <w:r w:rsidRPr="003F0CF9">
          <w:rPr>
            <w:rFonts w:ascii="Times New Roman" w:eastAsia="Calibri" w:hAnsi="Times New Roman" w:cs="Times New Roman"/>
            <w:color w:val="000000"/>
            <w:sz w:val="28"/>
            <w:szCs w:val="28"/>
            <w:u w:val="single"/>
            <w:lang w:eastAsia="en-US"/>
          </w:rPr>
          <w:t>://</w:t>
        </w:r>
        <w:r w:rsidRPr="003F0CF9">
          <w:rPr>
            <w:rFonts w:ascii="Times New Roman" w:eastAsia="Calibri" w:hAnsi="Times New Roman" w:cs="Times New Roman"/>
            <w:color w:val="000000"/>
            <w:sz w:val="28"/>
            <w:szCs w:val="28"/>
            <w:u w:val="single"/>
            <w:lang w:val="en-US" w:eastAsia="en-US"/>
          </w:rPr>
          <w:t>www</w:t>
        </w:r>
        <w:r w:rsidRPr="003F0CF9">
          <w:rPr>
            <w:rFonts w:ascii="Times New Roman" w:eastAsia="Calibri" w:hAnsi="Times New Roman" w:cs="Times New Roman"/>
            <w:color w:val="000000"/>
            <w:sz w:val="28"/>
            <w:szCs w:val="28"/>
            <w:u w:val="single"/>
            <w:lang w:eastAsia="en-US"/>
          </w:rPr>
          <w:t>.</w:t>
        </w:r>
        <w:proofErr w:type="spellStart"/>
        <w:r w:rsidRPr="003F0CF9">
          <w:rPr>
            <w:rFonts w:ascii="Times New Roman" w:eastAsia="Calibri" w:hAnsi="Times New Roman" w:cs="Times New Roman"/>
            <w:color w:val="000000"/>
            <w:sz w:val="28"/>
            <w:szCs w:val="28"/>
            <w:u w:val="single"/>
            <w:lang w:val="en-US" w:eastAsia="en-US"/>
          </w:rPr>
          <w:t>biblio</w:t>
        </w:r>
        <w:proofErr w:type="spellEnd"/>
        <w:r w:rsidRPr="003F0CF9">
          <w:rPr>
            <w:rFonts w:ascii="Times New Roman" w:eastAsia="Calibri" w:hAnsi="Times New Roman" w:cs="Times New Roman"/>
            <w:color w:val="000000"/>
            <w:sz w:val="28"/>
            <w:szCs w:val="28"/>
            <w:u w:val="single"/>
            <w:lang w:eastAsia="en-US"/>
          </w:rPr>
          <w:t>-</w:t>
        </w:r>
        <w:r w:rsidRPr="003F0CF9">
          <w:rPr>
            <w:rFonts w:ascii="Times New Roman" w:eastAsia="Calibri" w:hAnsi="Times New Roman" w:cs="Times New Roman"/>
            <w:color w:val="000000"/>
            <w:sz w:val="28"/>
            <w:szCs w:val="28"/>
            <w:u w:val="single"/>
            <w:lang w:val="en-US" w:eastAsia="en-US"/>
          </w:rPr>
          <w:t>online</w:t>
        </w:r>
        <w:r w:rsidRPr="003F0CF9">
          <w:rPr>
            <w:rFonts w:ascii="Times New Roman" w:eastAsia="Calibri" w:hAnsi="Times New Roman" w:cs="Times New Roman"/>
            <w:color w:val="000000"/>
            <w:sz w:val="28"/>
            <w:szCs w:val="28"/>
            <w:u w:val="single"/>
            <w:lang w:eastAsia="en-US"/>
          </w:rPr>
          <w:t>.</w:t>
        </w:r>
        <w:proofErr w:type="spellStart"/>
        <w:r w:rsidRPr="003F0CF9">
          <w:rPr>
            <w:rFonts w:ascii="Times New Roman" w:eastAsia="Calibri" w:hAnsi="Times New Roman" w:cs="Times New Roman"/>
            <w:color w:val="000000"/>
            <w:sz w:val="28"/>
            <w:szCs w:val="28"/>
            <w:u w:val="single"/>
            <w:lang w:val="en-US" w:eastAsia="en-US"/>
          </w:rPr>
          <w:t>ru</w:t>
        </w:r>
        <w:proofErr w:type="spellEnd"/>
        <w:r w:rsidRPr="003F0CF9">
          <w:rPr>
            <w:rFonts w:ascii="Times New Roman" w:eastAsia="Calibri" w:hAnsi="Times New Roman" w:cs="Times New Roman"/>
            <w:color w:val="000000"/>
            <w:sz w:val="28"/>
            <w:szCs w:val="28"/>
            <w:u w:val="single"/>
            <w:lang w:eastAsia="en-US"/>
          </w:rPr>
          <w:t>/</w:t>
        </w:r>
      </w:hyperlink>
      <w:r w:rsidRPr="003F0CF9">
        <w:rPr>
          <w:rFonts w:ascii="Times New Roman" w:eastAsia="Calibri" w:hAnsi="Times New Roman" w:cs="Times New Roman"/>
          <w:color w:val="000000"/>
          <w:sz w:val="28"/>
          <w:szCs w:val="28"/>
          <w:lang w:eastAsia="en-US"/>
        </w:rPr>
        <w:t xml:space="preserve">  </w:t>
      </w:r>
    </w:p>
    <w:p w:rsidR="003F0CF9" w:rsidRPr="003F0CF9" w:rsidRDefault="003F0CF9" w:rsidP="003F0CF9">
      <w:pPr>
        <w:spacing w:after="0" w:line="240" w:lineRule="auto"/>
        <w:ind w:left="720"/>
        <w:contextualSpacing/>
        <w:rPr>
          <w:rFonts w:ascii="Times New Roman" w:eastAsia="Calibri" w:hAnsi="Times New Roman" w:cs="Times New Roman"/>
          <w:color w:val="000000"/>
          <w:sz w:val="28"/>
          <w:szCs w:val="28"/>
          <w:lang w:eastAsia="en-US"/>
        </w:rPr>
      </w:pPr>
    </w:p>
    <w:p w:rsidR="003F0CF9" w:rsidRPr="003F0CF9" w:rsidRDefault="003F0CF9" w:rsidP="003F0CF9">
      <w:pPr>
        <w:numPr>
          <w:ilvl w:val="0"/>
          <w:numId w:val="17"/>
        </w:numPr>
        <w:spacing w:after="0" w:line="240" w:lineRule="auto"/>
        <w:contextualSpacing/>
        <w:rPr>
          <w:rFonts w:ascii="Times New Roman" w:eastAsia="Calibri" w:hAnsi="Times New Roman" w:cs="Times New Roman"/>
          <w:color w:val="000000"/>
          <w:sz w:val="28"/>
          <w:szCs w:val="28"/>
          <w:lang w:eastAsia="en-US"/>
        </w:rPr>
      </w:pPr>
      <w:r w:rsidRPr="003F0CF9">
        <w:rPr>
          <w:rFonts w:ascii="Times New Roman" w:eastAsia="Calibri" w:hAnsi="Times New Roman" w:cs="Times New Roman"/>
          <w:color w:val="000000"/>
          <w:sz w:val="28"/>
          <w:szCs w:val="28"/>
          <w:lang w:eastAsia="en-US"/>
        </w:rPr>
        <w:t xml:space="preserve"> Деловая онлайн-библиотека </w:t>
      </w:r>
      <w:proofErr w:type="spellStart"/>
      <w:r w:rsidRPr="003F0CF9">
        <w:rPr>
          <w:rFonts w:ascii="Times New Roman" w:eastAsia="Calibri" w:hAnsi="Times New Roman" w:cs="Times New Roman"/>
          <w:color w:val="000000"/>
          <w:sz w:val="28"/>
          <w:szCs w:val="28"/>
          <w:lang w:val="en-US" w:eastAsia="en-US"/>
        </w:rPr>
        <w:t>Alpina</w:t>
      </w:r>
      <w:proofErr w:type="spellEnd"/>
      <w:r w:rsidRPr="003F0CF9">
        <w:rPr>
          <w:rFonts w:ascii="Times New Roman" w:eastAsia="Calibri" w:hAnsi="Times New Roman" w:cs="Times New Roman"/>
          <w:color w:val="000000"/>
          <w:sz w:val="28"/>
          <w:szCs w:val="28"/>
          <w:lang w:eastAsia="en-US"/>
        </w:rPr>
        <w:t xml:space="preserve"> </w:t>
      </w:r>
      <w:r w:rsidRPr="003F0CF9">
        <w:rPr>
          <w:rFonts w:ascii="Times New Roman" w:eastAsia="Calibri" w:hAnsi="Times New Roman" w:cs="Times New Roman"/>
          <w:color w:val="000000"/>
          <w:sz w:val="28"/>
          <w:szCs w:val="28"/>
          <w:lang w:val="en-US" w:eastAsia="en-US"/>
        </w:rPr>
        <w:t>Digital</w:t>
      </w:r>
      <w:r w:rsidRPr="003F0CF9">
        <w:rPr>
          <w:rFonts w:ascii="Times New Roman" w:eastAsia="Calibri" w:hAnsi="Times New Roman" w:cs="Times New Roman"/>
          <w:color w:val="000000"/>
          <w:sz w:val="28"/>
          <w:szCs w:val="28"/>
          <w:lang w:eastAsia="en-US"/>
        </w:rPr>
        <w:t xml:space="preserve"> </w:t>
      </w:r>
      <w:hyperlink r:id="rId14" w:history="1">
        <w:r w:rsidRPr="003F0CF9">
          <w:rPr>
            <w:rFonts w:ascii="Times New Roman" w:eastAsia="Calibri" w:hAnsi="Times New Roman" w:cs="Times New Roman"/>
            <w:color w:val="0000FF"/>
            <w:sz w:val="28"/>
            <w:szCs w:val="28"/>
            <w:u w:val="single"/>
            <w:lang w:val="en-US" w:eastAsia="en-US"/>
          </w:rPr>
          <w:t>http</w:t>
        </w:r>
        <w:r w:rsidRPr="003F0CF9">
          <w:rPr>
            <w:rFonts w:ascii="Times New Roman" w:eastAsia="Calibri" w:hAnsi="Times New Roman" w:cs="Times New Roman"/>
            <w:color w:val="0000FF"/>
            <w:sz w:val="28"/>
            <w:szCs w:val="28"/>
            <w:u w:val="single"/>
            <w:lang w:eastAsia="en-US"/>
          </w:rPr>
          <w:t>://</w:t>
        </w:r>
        <w:r w:rsidRPr="003F0CF9">
          <w:rPr>
            <w:rFonts w:ascii="Times New Roman" w:eastAsia="Calibri" w:hAnsi="Times New Roman" w:cs="Times New Roman"/>
            <w:color w:val="0000FF"/>
            <w:sz w:val="28"/>
            <w:szCs w:val="28"/>
            <w:u w:val="single"/>
            <w:lang w:val="en-US" w:eastAsia="en-US"/>
          </w:rPr>
          <w:t>lib</w:t>
        </w:r>
        <w:r w:rsidRPr="003F0CF9">
          <w:rPr>
            <w:rFonts w:ascii="Times New Roman" w:eastAsia="Calibri" w:hAnsi="Times New Roman" w:cs="Times New Roman"/>
            <w:color w:val="0000FF"/>
            <w:sz w:val="28"/>
            <w:szCs w:val="28"/>
            <w:u w:val="single"/>
            <w:lang w:eastAsia="en-US"/>
          </w:rPr>
          <w:t>.</w:t>
        </w:r>
        <w:proofErr w:type="spellStart"/>
        <w:r w:rsidRPr="003F0CF9">
          <w:rPr>
            <w:rFonts w:ascii="Times New Roman" w:eastAsia="Calibri" w:hAnsi="Times New Roman" w:cs="Times New Roman"/>
            <w:color w:val="0000FF"/>
            <w:sz w:val="28"/>
            <w:szCs w:val="28"/>
            <w:u w:val="single"/>
            <w:lang w:val="en-US" w:eastAsia="en-US"/>
          </w:rPr>
          <w:t>alpinadigital</w:t>
        </w:r>
        <w:proofErr w:type="spellEnd"/>
        <w:r w:rsidRPr="003F0CF9">
          <w:rPr>
            <w:rFonts w:ascii="Times New Roman" w:eastAsia="Calibri" w:hAnsi="Times New Roman" w:cs="Times New Roman"/>
            <w:color w:val="0000FF"/>
            <w:sz w:val="28"/>
            <w:szCs w:val="28"/>
            <w:u w:val="single"/>
            <w:lang w:eastAsia="en-US"/>
          </w:rPr>
          <w:t>.</w:t>
        </w:r>
        <w:proofErr w:type="spellStart"/>
        <w:r w:rsidRPr="003F0CF9">
          <w:rPr>
            <w:rFonts w:ascii="Times New Roman" w:eastAsia="Calibri" w:hAnsi="Times New Roman" w:cs="Times New Roman"/>
            <w:color w:val="0000FF"/>
            <w:sz w:val="28"/>
            <w:szCs w:val="28"/>
            <w:u w:val="single"/>
            <w:lang w:val="en-US" w:eastAsia="en-US"/>
          </w:rPr>
          <w:t>ru</w:t>
        </w:r>
        <w:proofErr w:type="spellEnd"/>
        <w:r w:rsidRPr="003F0CF9">
          <w:rPr>
            <w:rFonts w:ascii="Times New Roman" w:eastAsia="Calibri" w:hAnsi="Times New Roman" w:cs="Times New Roman"/>
            <w:color w:val="0000FF"/>
            <w:sz w:val="28"/>
            <w:szCs w:val="28"/>
            <w:u w:val="single"/>
            <w:lang w:eastAsia="en-US"/>
          </w:rPr>
          <w:t>/</w:t>
        </w:r>
      </w:hyperlink>
    </w:p>
    <w:p w:rsidR="003F0CF9" w:rsidRPr="003F0CF9" w:rsidRDefault="003F0CF9" w:rsidP="003F0CF9">
      <w:pPr>
        <w:spacing w:after="0" w:line="240" w:lineRule="auto"/>
        <w:ind w:left="720"/>
        <w:contextualSpacing/>
        <w:rPr>
          <w:rFonts w:ascii="Times New Roman" w:eastAsia="Calibri" w:hAnsi="Times New Roman" w:cs="Times New Roman"/>
          <w:color w:val="000000"/>
          <w:sz w:val="28"/>
          <w:szCs w:val="28"/>
          <w:lang w:eastAsia="en-US"/>
        </w:rPr>
      </w:pPr>
    </w:p>
    <w:p w:rsidR="003F0CF9" w:rsidRPr="003F0CF9" w:rsidRDefault="003F0CF9" w:rsidP="003F0CF9">
      <w:pPr>
        <w:numPr>
          <w:ilvl w:val="0"/>
          <w:numId w:val="17"/>
        </w:numPr>
        <w:spacing w:after="0" w:line="240" w:lineRule="auto"/>
        <w:contextualSpacing/>
        <w:rPr>
          <w:rFonts w:ascii="Times New Roman" w:eastAsia="Calibri" w:hAnsi="Times New Roman" w:cs="Times New Roman"/>
          <w:color w:val="000000"/>
          <w:sz w:val="28"/>
          <w:szCs w:val="28"/>
          <w:lang w:eastAsia="en-US"/>
        </w:rPr>
      </w:pPr>
      <w:r w:rsidRPr="003F0CF9">
        <w:rPr>
          <w:rFonts w:ascii="Times New Roman" w:eastAsia="Calibri" w:hAnsi="Times New Roman" w:cs="Times New Roman"/>
          <w:color w:val="000000"/>
          <w:sz w:val="28"/>
          <w:szCs w:val="28"/>
          <w:lang w:eastAsia="en-US"/>
        </w:rPr>
        <w:t xml:space="preserve"> Научная электронная библиотека </w:t>
      </w:r>
      <w:proofErr w:type="spellStart"/>
      <w:r w:rsidRPr="003F0CF9">
        <w:rPr>
          <w:rFonts w:ascii="Times New Roman" w:eastAsia="Calibri" w:hAnsi="Times New Roman" w:cs="Times New Roman"/>
          <w:color w:val="000000"/>
          <w:sz w:val="28"/>
          <w:szCs w:val="28"/>
          <w:lang w:val="en-US" w:eastAsia="en-US"/>
        </w:rPr>
        <w:t>eLibrary</w:t>
      </w:r>
      <w:proofErr w:type="spellEnd"/>
      <w:r w:rsidRPr="003F0CF9">
        <w:rPr>
          <w:rFonts w:ascii="Times New Roman" w:eastAsia="Calibri" w:hAnsi="Times New Roman" w:cs="Times New Roman"/>
          <w:color w:val="000000"/>
          <w:sz w:val="28"/>
          <w:szCs w:val="28"/>
          <w:lang w:eastAsia="en-US"/>
        </w:rPr>
        <w:t>.</w:t>
      </w:r>
      <w:proofErr w:type="spellStart"/>
      <w:r w:rsidRPr="003F0CF9">
        <w:rPr>
          <w:rFonts w:ascii="Times New Roman" w:eastAsia="Calibri" w:hAnsi="Times New Roman" w:cs="Times New Roman"/>
          <w:color w:val="000000"/>
          <w:sz w:val="28"/>
          <w:szCs w:val="28"/>
          <w:lang w:val="en-US" w:eastAsia="en-US"/>
        </w:rPr>
        <w:t>ru</w:t>
      </w:r>
      <w:proofErr w:type="spellEnd"/>
      <w:r w:rsidRPr="003F0CF9">
        <w:rPr>
          <w:rFonts w:ascii="Times New Roman" w:eastAsia="Calibri" w:hAnsi="Times New Roman" w:cs="Times New Roman"/>
          <w:color w:val="000000"/>
          <w:sz w:val="28"/>
          <w:szCs w:val="28"/>
          <w:lang w:eastAsia="en-US"/>
        </w:rPr>
        <w:t xml:space="preserve"> </w:t>
      </w:r>
      <w:hyperlink r:id="rId15" w:history="1">
        <w:r w:rsidRPr="003F0CF9">
          <w:rPr>
            <w:rFonts w:ascii="Times New Roman" w:eastAsia="Calibri" w:hAnsi="Times New Roman" w:cs="Times New Roman"/>
            <w:color w:val="000000"/>
            <w:sz w:val="28"/>
            <w:szCs w:val="28"/>
            <w:u w:val="single"/>
            <w:lang w:val="en-US" w:eastAsia="en-US"/>
          </w:rPr>
          <w:t>http</w:t>
        </w:r>
        <w:r w:rsidRPr="003F0CF9">
          <w:rPr>
            <w:rFonts w:ascii="Times New Roman" w:eastAsia="Calibri" w:hAnsi="Times New Roman" w:cs="Times New Roman"/>
            <w:color w:val="000000"/>
            <w:sz w:val="28"/>
            <w:szCs w:val="28"/>
            <w:u w:val="single"/>
            <w:lang w:eastAsia="en-US"/>
          </w:rPr>
          <w:t>://</w:t>
        </w:r>
        <w:proofErr w:type="spellStart"/>
        <w:r w:rsidRPr="003F0CF9">
          <w:rPr>
            <w:rFonts w:ascii="Times New Roman" w:eastAsia="Calibri" w:hAnsi="Times New Roman" w:cs="Times New Roman"/>
            <w:color w:val="000000"/>
            <w:sz w:val="28"/>
            <w:szCs w:val="28"/>
            <w:u w:val="single"/>
            <w:lang w:val="en-US" w:eastAsia="en-US"/>
          </w:rPr>
          <w:t>elibrary</w:t>
        </w:r>
        <w:proofErr w:type="spellEnd"/>
        <w:r w:rsidRPr="003F0CF9">
          <w:rPr>
            <w:rFonts w:ascii="Times New Roman" w:eastAsia="Calibri" w:hAnsi="Times New Roman" w:cs="Times New Roman"/>
            <w:color w:val="000000"/>
            <w:sz w:val="28"/>
            <w:szCs w:val="28"/>
            <w:u w:val="single"/>
            <w:lang w:eastAsia="en-US"/>
          </w:rPr>
          <w:t>.</w:t>
        </w:r>
        <w:proofErr w:type="spellStart"/>
        <w:r w:rsidRPr="003F0CF9">
          <w:rPr>
            <w:rFonts w:ascii="Times New Roman" w:eastAsia="Calibri" w:hAnsi="Times New Roman" w:cs="Times New Roman"/>
            <w:color w:val="000000"/>
            <w:sz w:val="28"/>
            <w:szCs w:val="28"/>
            <w:u w:val="single"/>
            <w:lang w:val="en-US" w:eastAsia="en-US"/>
          </w:rPr>
          <w:t>ru</w:t>
        </w:r>
        <w:proofErr w:type="spellEnd"/>
      </w:hyperlink>
      <w:r w:rsidRPr="003F0CF9">
        <w:rPr>
          <w:rFonts w:ascii="Times New Roman" w:eastAsia="Calibri" w:hAnsi="Times New Roman" w:cs="Times New Roman"/>
          <w:color w:val="000000"/>
          <w:sz w:val="28"/>
          <w:szCs w:val="28"/>
          <w:lang w:eastAsia="en-US"/>
        </w:rPr>
        <w:t xml:space="preserve">  </w:t>
      </w:r>
    </w:p>
    <w:p w:rsidR="003F0CF9" w:rsidRPr="003F0CF9" w:rsidRDefault="003F0CF9" w:rsidP="003F0CF9">
      <w:pPr>
        <w:spacing w:after="0" w:line="240" w:lineRule="auto"/>
        <w:ind w:left="720"/>
        <w:contextualSpacing/>
        <w:rPr>
          <w:rFonts w:ascii="Times New Roman" w:eastAsia="Calibri" w:hAnsi="Times New Roman" w:cs="Times New Roman"/>
          <w:color w:val="000000"/>
          <w:sz w:val="28"/>
          <w:szCs w:val="28"/>
          <w:lang w:eastAsia="en-US"/>
        </w:rPr>
      </w:pPr>
    </w:p>
    <w:p w:rsidR="003F0CF9" w:rsidRPr="003F0CF9" w:rsidRDefault="003F0CF9" w:rsidP="003F0CF9">
      <w:pPr>
        <w:numPr>
          <w:ilvl w:val="0"/>
          <w:numId w:val="17"/>
        </w:numPr>
        <w:spacing w:after="0" w:line="240" w:lineRule="auto"/>
        <w:contextualSpacing/>
        <w:rPr>
          <w:rFonts w:ascii="Times New Roman" w:eastAsia="Calibri" w:hAnsi="Times New Roman" w:cs="Times New Roman"/>
          <w:color w:val="000000"/>
          <w:sz w:val="28"/>
          <w:szCs w:val="28"/>
          <w:lang w:eastAsia="en-US"/>
        </w:rPr>
      </w:pPr>
      <w:r w:rsidRPr="003F0CF9">
        <w:rPr>
          <w:rFonts w:ascii="Times New Roman" w:eastAsia="Calibri" w:hAnsi="Times New Roman" w:cs="Times New Roman"/>
          <w:color w:val="000000"/>
          <w:sz w:val="28"/>
          <w:szCs w:val="28"/>
          <w:lang w:eastAsia="en-US"/>
        </w:rPr>
        <w:t xml:space="preserve"> Электронная библиотека </w:t>
      </w:r>
      <w:r w:rsidRPr="003F0CF9">
        <w:rPr>
          <w:rFonts w:ascii="Times New Roman" w:eastAsia="Calibri" w:hAnsi="Times New Roman" w:cs="Times New Roman"/>
          <w:b/>
          <w:color w:val="000000"/>
          <w:sz w:val="28"/>
          <w:szCs w:val="28"/>
          <w:lang w:eastAsia="en-US"/>
        </w:rPr>
        <w:t xml:space="preserve"> </w:t>
      </w:r>
      <w:hyperlink r:id="rId16" w:history="1">
        <w:r w:rsidRPr="003F0CF9">
          <w:rPr>
            <w:rFonts w:ascii="Times New Roman" w:eastAsia="Calibri" w:hAnsi="Times New Roman" w:cs="Times New Roman"/>
            <w:color w:val="000000"/>
            <w:sz w:val="28"/>
            <w:szCs w:val="28"/>
            <w:u w:val="single"/>
            <w:lang w:eastAsia="en-US"/>
          </w:rPr>
          <w:t>http://grebennikon.ru</w:t>
        </w:r>
      </w:hyperlink>
    </w:p>
    <w:p w:rsidR="003F0CF9" w:rsidRPr="003F0CF9" w:rsidRDefault="003F0CF9" w:rsidP="003F0CF9">
      <w:pPr>
        <w:spacing w:after="0" w:line="240" w:lineRule="auto"/>
        <w:ind w:left="720"/>
        <w:contextualSpacing/>
        <w:rPr>
          <w:rFonts w:ascii="Times New Roman" w:eastAsia="Calibri" w:hAnsi="Times New Roman" w:cs="Times New Roman"/>
          <w:color w:val="000000"/>
          <w:sz w:val="28"/>
          <w:szCs w:val="28"/>
          <w:lang w:eastAsia="en-US"/>
        </w:rPr>
      </w:pPr>
    </w:p>
    <w:p w:rsidR="003F0CF9" w:rsidRPr="003F0CF9" w:rsidRDefault="003F0CF9" w:rsidP="003F0CF9">
      <w:pPr>
        <w:numPr>
          <w:ilvl w:val="0"/>
          <w:numId w:val="17"/>
        </w:numPr>
        <w:spacing w:after="0" w:line="240" w:lineRule="auto"/>
        <w:contextualSpacing/>
        <w:rPr>
          <w:rFonts w:ascii="Times New Roman" w:eastAsia="Calibri" w:hAnsi="Times New Roman" w:cs="Times New Roman"/>
          <w:color w:val="000000"/>
          <w:sz w:val="28"/>
          <w:szCs w:val="28"/>
          <w:lang w:eastAsia="en-US"/>
        </w:rPr>
      </w:pPr>
      <w:r w:rsidRPr="003F0CF9">
        <w:rPr>
          <w:rFonts w:ascii="Times New Roman" w:eastAsia="Calibri" w:hAnsi="Times New Roman" w:cs="Times New Roman"/>
          <w:color w:val="000000"/>
          <w:sz w:val="28"/>
          <w:szCs w:val="28"/>
          <w:lang w:eastAsia="en-US"/>
        </w:rPr>
        <w:t xml:space="preserve"> Национальная электронная библиотека </w:t>
      </w:r>
      <w:hyperlink r:id="rId17" w:history="1">
        <w:r w:rsidRPr="003F0CF9">
          <w:rPr>
            <w:rFonts w:ascii="Times New Roman" w:eastAsia="Calibri" w:hAnsi="Times New Roman" w:cs="Times New Roman"/>
            <w:color w:val="000000"/>
            <w:sz w:val="28"/>
            <w:szCs w:val="28"/>
            <w:u w:val="single"/>
            <w:lang w:eastAsia="en-US"/>
          </w:rPr>
          <w:t>http://нэб.рф/</w:t>
        </w:r>
      </w:hyperlink>
    </w:p>
    <w:p w:rsidR="003F0CF9" w:rsidRPr="003F0CF9" w:rsidRDefault="003F0CF9" w:rsidP="003F0CF9">
      <w:pPr>
        <w:spacing w:after="0" w:line="240" w:lineRule="auto"/>
        <w:ind w:left="720"/>
        <w:contextualSpacing/>
        <w:rPr>
          <w:rFonts w:ascii="Times New Roman" w:eastAsia="Calibri" w:hAnsi="Times New Roman" w:cs="Times New Roman"/>
          <w:color w:val="000000"/>
          <w:sz w:val="28"/>
          <w:szCs w:val="28"/>
          <w:lang w:eastAsia="en-US"/>
        </w:rPr>
      </w:pPr>
    </w:p>
    <w:p w:rsidR="003F0CF9" w:rsidRPr="003F0CF9" w:rsidRDefault="003F0CF9" w:rsidP="003F0CF9">
      <w:pPr>
        <w:numPr>
          <w:ilvl w:val="0"/>
          <w:numId w:val="17"/>
        </w:numPr>
        <w:spacing w:after="0" w:line="240" w:lineRule="auto"/>
        <w:contextualSpacing/>
        <w:rPr>
          <w:rFonts w:ascii="Times New Roman" w:eastAsia="Calibri" w:hAnsi="Times New Roman" w:cs="Times New Roman"/>
          <w:bCs/>
          <w:sz w:val="28"/>
          <w:szCs w:val="28"/>
          <w:lang w:eastAsia="en-US"/>
        </w:rPr>
      </w:pPr>
      <w:r w:rsidRPr="003F0CF9">
        <w:rPr>
          <w:rFonts w:ascii="Times New Roman" w:eastAsia="Calibri" w:hAnsi="Times New Roman" w:cs="Times New Roman"/>
          <w:bCs/>
          <w:sz w:val="28"/>
          <w:szCs w:val="28"/>
          <w:lang w:eastAsia="en-US"/>
        </w:rPr>
        <w:t xml:space="preserve"> Электронная библиотека диссертаций Российской государственной библиотеки </w:t>
      </w:r>
      <w:hyperlink r:id="rId18" w:history="1">
        <w:r w:rsidRPr="003F0CF9">
          <w:rPr>
            <w:rFonts w:ascii="Times New Roman" w:eastAsia="Calibri" w:hAnsi="Times New Roman" w:cs="Times New Roman"/>
            <w:color w:val="0000FF"/>
            <w:sz w:val="28"/>
            <w:szCs w:val="28"/>
            <w:u w:val="single"/>
            <w:lang w:eastAsia="en-US"/>
          </w:rPr>
          <w:t>https://dvs.rsl.ru/</w:t>
        </w:r>
      </w:hyperlink>
    </w:p>
    <w:p w:rsidR="003F0CF9" w:rsidRPr="003F0CF9" w:rsidRDefault="003F0CF9" w:rsidP="003F0CF9">
      <w:pPr>
        <w:spacing w:after="0" w:line="240" w:lineRule="auto"/>
        <w:ind w:left="720"/>
        <w:contextualSpacing/>
        <w:rPr>
          <w:rFonts w:ascii="Times New Roman" w:eastAsia="Calibri" w:hAnsi="Times New Roman" w:cs="Times New Roman"/>
          <w:color w:val="000000"/>
          <w:sz w:val="28"/>
          <w:szCs w:val="28"/>
          <w:lang w:eastAsia="en-US"/>
        </w:rPr>
      </w:pPr>
    </w:p>
    <w:p w:rsidR="003F0CF9" w:rsidRPr="003F0CF9" w:rsidRDefault="003F0CF9" w:rsidP="003F0CF9">
      <w:pPr>
        <w:numPr>
          <w:ilvl w:val="0"/>
          <w:numId w:val="17"/>
        </w:numPr>
        <w:spacing w:after="0" w:line="240" w:lineRule="auto"/>
        <w:contextualSpacing/>
        <w:rPr>
          <w:rFonts w:ascii="Times New Roman" w:eastAsia="Calibri" w:hAnsi="Times New Roman" w:cs="Times New Roman"/>
          <w:color w:val="000000"/>
          <w:sz w:val="28"/>
          <w:szCs w:val="28"/>
          <w:lang w:eastAsia="en-US"/>
        </w:rPr>
      </w:pPr>
      <w:r w:rsidRPr="003F0CF9">
        <w:rPr>
          <w:rFonts w:ascii="Times New Roman" w:eastAsia="Calibri" w:hAnsi="Times New Roman" w:cs="Times New Roman"/>
          <w:color w:val="000000"/>
          <w:sz w:val="28"/>
          <w:szCs w:val="28"/>
          <w:lang w:eastAsia="en-US"/>
        </w:rPr>
        <w:t xml:space="preserve"> Информационный ресурс, содержащий информацию о зарегистрированных юридических лицах и индивидуальных предпринимателях («СПАРК»)</w:t>
      </w:r>
    </w:p>
    <w:p w:rsidR="003F0CF9" w:rsidRPr="003F0CF9" w:rsidRDefault="003F0CF9" w:rsidP="003F0CF9">
      <w:pPr>
        <w:spacing w:after="0" w:line="240" w:lineRule="auto"/>
        <w:ind w:left="720"/>
        <w:contextualSpacing/>
        <w:rPr>
          <w:rFonts w:ascii="Times New Roman" w:eastAsia="Calibri" w:hAnsi="Times New Roman" w:cs="Times New Roman"/>
          <w:color w:val="000000"/>
          <w:sz w:val="28"/>
          <w:szCs w:val="28"/>
          <w:lang w:eastAsia="en-US"/>
        </w:rPr>
      </w:pPr>
    </w:p>
    <w:p w:rsidR="003F0CF9" w:rsidRPr="003F0CF9" w:rsidRDefault="003F0CF9" w:rsidP="003F0CF9">
      <w:pPr>
        <w:numPr>
          <w:ilvl w:val="0"/>
          <w:numId w:val="17"/>
        </w:numPr>
        <w:spacing w:after="0" w:line="240" w:lineRule="auto"/>
        <w:contextualSpacing/>
        <w:rPr>
          <w:rFonts w:ascii="Times New Roman" w:eastAsia="Calibri" w:hAnsi="Times New Roman" w:cs="Times New Roman"/>
          <w:color w:val="000000"/>
          <w:sz w:val="28"/>
          <w:szCs w:val="28"/>
          <w:lang w:eastAsia="en-US"/>
        </w:rPr>
      </w:pPr>
      <w:r w:rsidRPr="003F0CF9">
        <w:rPr>
          <w:rFonts w:ascii="Times New Roman" w:eastAsia="Calibri" w:hAnsi="Times New Roman" w:cs="Times New Roman"/>
          <w:color w:val="000000"/>
          <w:sz w:val="28"/>
          <w:szCs w:val="28"/>
          <w:lang w:eastAsia="en-US"/>
        </w:rPr>
        <w:t xml:space="preserve"> Электронная библиотека Организации экономического сотрудничества и развития OECD </w:t>
      </w:r>
      <w:proofErr w:type="spellStart"/>
      <w:r w:rsidRPr="003F0CF9">
        <w:rPr>
          <w:rFonts w:ascii="Times New Roman" w:eastAsia="Calibri" w:hAnsi="Times New Roman" w:cs="Times New Roman"/>
          <w:color w:val="000000"/>
          <w:sz w:val="28"/>
          <w:szCs w:val="28"/>
          <w:lang w:eastAsia="en-US"/>
        </w:rPr>
        <w:t>iLibrary</w:t>
      </w:r>
      <w:proofErr w:type="spellEnd"/>
      <w:r w:rsidRPr="003F0CF9">
        <w:rPr>
          <w:rFonts w:ascii="Times New Roman" w:eastAsia="Calibri" w:hAnsi="Times New Roman" w:cs="Times New Roman"/>
          <w:color w:val="000000"/>
          <w:sz w:val="28"/>
          <w:szCs w:val="28"/>
          <w:lang w:eastAsia="en-US"/>
        </w:rPr>
        <w:t xml:space="preserve"> </w:t>
      </w:r>
      <w:hyperlink r:id="rId19" w:history="1">
        <w:r w:rsidRPr="003F0CF9">
          <w:rPr>
            <w:rFonts w:ascii="Times New Roman" w:eastAsia="Calibri" w:hAnsi="Times New Roman" w:cs="Times New Roman"/>
            <w:color w:val="000000"/>
            <w:sz w:val="28"/>
            <w:szCs w:val="28"/>
            <w:u w:val="single"/>
            <w:lang w:val="en-US" w:eastAsia="en-US"/>
          </w:rPr>
          <w:t>http</w:t>
        </w:r>
        <w:r w:rsidRPr="003F0CF9">
          <w:rPr>
            <w:rFonts w:ascii="Times New Roman" w:eastAsia="Calibri" w:hAnsi="Times New Roman" w:cs="Times New Roman"/>
            <w:color w:val="000000"/>
            <w:sz w:val="28"/>
            <w:szCs w:val="28"/>
            <w:u w:val="single"/>
            <w:lang w:eastAsia="en-US"/>
          </w:rPr>
          <w:t>://</w:t>
        </w:r>
        <w:r w:rsidRPr="003F0CF9">
          <w:rPr>
            <w:rFonts w:ascii="Times New Roman" w:eastAsia="Calibri" w:hAnsi="Times New Roman" w:cs="Times New Roman"/>
            <w:color w:val="000000"/>
            <w:sz w:val="28"/>
            <w:szCs w:val="28"/>
            <w:u w:val="single"/>
            <w:lang w:val="en-US" w:eastAsia="en-US"/>
          </w:rPr>
          <w:t>www</w:t>
        </w:r>
        <w:r w:rsidRPr="003F0CF9">
          <w:rPr>
            <w:rFonts w:ascii="Times New Roman" w:eastAsia="Calibri" w:hAnsi="Times New Roman" w:cs="Times New Roman"/>
            <w:color w:val="000000"/>
            <w:sz w:val="28"/>
            <w:szCs w:val="28"/>
            <w:u w:val="single"/>
            <w:lang w:eastAsia="en-US"/>
          </w:rPr>
          <w:t>.</w:t>
        </w:r>
        <w:proofErr w:type="spellStart"/>
        <w:r w:rsidRPr="003F0CF9">
          <w:rPr>
            <w:rFonts w:ascii="Times New Roman" w:eastAsia="Calibri" w:hAnsi="Times New Roman" w:cs="Times New Roman"/>
            <w:color w:val="000000"/>
            <w:sz w:val="28"/>
            <w:szCs w:val="28"/>
            <w:u w:val="single"/>
            <w:lang w:val="en-US" w:eastAsia="en-US"/>
          </w:rPr>
          <w:t>oecd</w:t>
        </w:r>
        <w:proofErr w:type="spellEnd"/>
        <w:r w:rsidRPr="003F0CF9">
          <w:rPr>
            <w:rFonts w:ascii="Times New Roman" w:eastAsia="Calibri" w:hAnsi="Times New Roman" w:cs="Times New Roman"/>
            <w:color w:val="000000"/>
            <w:sz w:val="28"/>
            <w:szCs w:val="28"/>
            <w:u w:val="single"/>
            <w:lang w:eastAsia="en-US"/>
          </w:rPr>
          <w:t>-</w:t>
        </w:r>
        <w:proofErr w:type="spellStart"/>
        <w:r w:rsidRPr="003F0CF9">
          <w:rPr>
            <w:rFonts w:ascii="Times New Roman" w:eastAsia="Calibri" w:hAnsi="Times New Roman" w:cs="Times New Roman"/>
            <w:color w:val="000000"/>
            <w:sz w:val="28"/>
            <w:szCs w:val="28"/>
            <w:u w:val="single"/>
            <w:lang w:val="en-US" w:eastAsia="en-US"/>
          </w:rPr>
          <w:t>ilibrary</w:t>
        </w:r>
        <w:proofErr w:type="spellEnd"/>
        <w:r w:rsidRPr="003F0CF9">
          <w:rPr>
            <w:rFonts w:ascii="Times New Roman" w:eastAsia="Calibri" w:hAnsi="Times New Roman" w:cs="Times New Roman"/>
            <w:color w:val="000000"/>
            <w:sz w:val="28"/>
            <w:szCs w:val="28"/>
            <w:u w:val="single"/>
            <w:lang w:eastAsia="en-US"/>
          </w:rPr>
          <w:t>.</w:t>
        </w:r>
        <w:r w:rsidRPr="003F0CF9">
          <w:rPr>
            <w:rFonts w:ascii="Times New Roman" w:eastAsia="Calibri" w:hAnsi="Times New Roman" w:cs="Times New Roman"/>
            <w:color w:val="000000"/>
            <w:sz w:val="28"/>
            <w:szCs w:val="28"/>
            <w:u w:val="single"/>
            <w:lang w:val="en-US" w:eastAsia="en-US"/>
          </w:rPr>
          <w:t>org</w:t>
        </w:r>
        <w:r w:rsidRPr="003F0CF9">
          <w:rPr>
            <w:rFonts w:ascii="Times New Roman" w:eastAsia="Calibri" w:hAnsi="Times New Roman" w:cs="Times New Roman"/>
            <w:color w:val="000000"/>
            <w:sz w:val="28"/>
            <w:szCs w:val="28"/>
            <w:u w:val="single"/>
            <w:lang w:eastAsia="en-US"/>
          </w:rPr>
          <w:t>/</w:t>
        </w:r>
      </w:hyperlink>
    </w:p>
    <w:p w:rsidR="003F0CF9" w:rsidRPr="003F0CF9" w:rsidRDefault="003F0CF9" w:rsidP="003F0CF9">
      <w:pPr>
        <w:spacing w:after="0" w:line="240" w:lineRule="auto"/>
        <w:ind w:left="720"/>
        <w:contextualSpacing/>
        <w:rPr>
          <w:rFonts w:ascii="Times New Roman" w:eastAsia="Calibri" w:hAnsi="Times New Roman" w:cs="Times New Roman"/>
          <w:color w:val="000000"/>
          <w:sz w:val="28"/>
          <w:szCs w:val="28"/>
          <w:lang w:eastAsia="en-US"/>
        </w:rPr>
      </w:pPr>
    </w:p>
    <w:p w:rsidR="003F0CF9" w:rsidRPr="003F0CF9" w:rsidRDefault="003F0CF9" w:rsidP="003F0CF9">
      <w:pPr>
        <w:numPr>
          <w:ilvl w:val="0"/>
          <w:numId w:val="17"/>
        </w:numPr>
        <w:spacing w:after="0" w:line="240" w:lineRule="auto"/>
        <w:contextualSpacing/>
        <w:rPr>
          <w:rFonts w:ascii="Times New Roman" w:eastAsia="Calibri" w:hAnsi="Times New Roman" w:cs="Times New Roman"/>
          <w:bCs/>
          <w:color w:val="000000"/>
          <w:sz w:val="28"/>
          <w:szCs w:val="28"/>
          <w:u w:val="single"/>
          <w:lang w:eastAsia="en-US"/>
        </w:rPr>
      </w:pPr>
      <w:r w:rsidRPr="003F0CF9">
        <w:rPr>
          <w:rFonts w:ascii="Times New Roman" w:eastAsia="Calibri" w:hAnsi="Times New Roman" w:cs="Times New Roman"/>
          <w:bCs/>
          <w:color w:val="000000"/>
          <w:sz w:val="28"/>
          <w:szCs w:val="28"/>
          <w:lang w:eastAsia="en-US"/>
        </w:rPr>
        <w:t xml:space="preserve"> База данных электронной </w:t>
      </w:r>
      <w:r w:rsidRPr="003F0CF9">
        <w:rPr>
          <w:rFonts w:ascii="Times New Roman" w:eastAsia="Calibri" w:hAnsi="Times New Roman" w:cs="Times New Roman"/>
          <w:color w:val="000000"/>
          <w:sz w:val="28"/>
          <w:szCs w:val="28"/>
          <w:lang w:eastAsia="en-US"/>
        </w:rPr>
        <w:t xml:space="preserve">структурированной информации по частным и публичным компаниям России, Украины, Казахстана </w:t>
      </w:r>
      <w:r w:rsidRPr="003F0CF9">
        <w:rPr>
          <w:rFonts w:ascii="Times New Roman" w:eastAsia="Calibri" w:hAnsi="Times New Roman" w:cs="Times New Roman"/>
          <w:b/>
          <w:bCs/>
          <w:color w:val="000000"/>
          <w:sz w:val="28"/>
          <w:szCs w:val="28"/>
          <w:u w:val="single"/>
          <w:lang w:eastAsia="en-US"/>
        </w:rPr>
        <w:t xml:space="preserve">RUSLANA </w:t>
      </w:r>
      <w:hyperlink r:id="rId20" w:history="1">
        <w:r w:rsidRPr="003F0CF9">
          <w:rPr>
            <w:rFonts w:ascii="Times New Roman" w:eastAsia="Calibri" w:hAnsi="Times New Roman" w:cs="Times New Roman"/>
            <w:color w:val="000000"/>
            <w:sz w:val="28"/>
            <w:szCs w:val="28"/>
            <w:lang w:eastAsia="en-US"/>
          </w:rPr>
          <w:t>https://ruslana.bvdep.com/</w:t>
        </w:r>
      </w:hyperlink>
    </w:p>
    <w:p w:rsidR="003F0CF9" w:rsidRPr="003F0CF9" w:rsidRDefault="003F0CF9" w:rsidP="003F0CF9">
      <w:pPr>
        <w:spacing w:after="0" w:line="240" w:lineRule="auto"/>
        <w:ind w:left="720"/>
        <w:contextualSpacing/>
        <w:rPr>
          <w:rFonts w:ascii="Times New Roman" w:eastAsia="Calibri" w:hAnsi="Times New Roman" w:cs="Times New Roman"/>
          <w:bCs/>
          <w:color w:val="000000"/>
          <w:sz w:val="28"/>
          <w:szCs w:val="28"/>
          <w:u w:val="single"/>
          <w:lang w:eastAsia="en-US"/>
        </w:rPr>
      </w:pPr>
    </w:p>
    <w:p w:rsidR="003F0CF9" w:rsidRPr="003F0CF9" w:rsidRDefault="003F0CF9" w:rsidP="003F0CF9">
      <w:pPr>
        <w:numPr>
          <w:ilvl w:val="0"/>
          <w:numId w:val="17"/>
        </w:numPr>
        <w:spacing w:after="0" w:line="240" w:lineRule="auto"/>
        <w:contextualSpacing/>
        <w:rPr>
          <w:rFonts w:ascii="Times New Roman" w:eastAsia="Calibri" w:hAnsi="Times New Roman" w:cs="Times New Roman"/>
          <w:bCs/>
          <w:color w:val="000000"/>
          <w:sz w:val="28"/>
          <w:szCs w:val="28"/>
          <w:u w:val="single"/>
          <w:lang w:eastAsia="en-US"/>
        </w:rPr>
      </w:pPr>
      <w:r w:rsidRPr="003F0CF9">
        <w:rPr>
          <w:rFonts w:ascii="Times New Roman" w:eastAsia="Calibri" w:hAnsi="Times New Roman" w:cs="Times New Roman"/>
          <w:bCs/>
          <w:color w:val="000000"/>
          <w:sz w:val="28"/>
          <w:szCs w:val="28"/>
          <w:lang w:eastAsia="en-US"/>
        </w:rPr>
        <w:t xml:space="preserve"> База данных электронной </w:t>
      </w:r>
      <w:r w:rsidRPr="003F0CF9">
        <w:rPr>
          <w:rFonts w:ascii="Times New Roman" w:eastAsia="Calibri" w:hAnsi="Times New Roman" w:cs="Times New Roman"/>
          <w:color w:val="000000"/>
          <w:sz w:val="28"/>
          <w:szCs w:val="28"/>
          <w:lang w:eastAsia="en-US"/>
        </w:rPr>
        <w:t xml:space="preserve">структурированной информации по банкам </w:t>
      </w:r>
      <w:r w:rsidRPr="003F0CF9">
        <w:rPr>
          <w:rFonts w:ascii="Times New Roman" w:eastAsia="Calibri" w:hAnsi="Times New Roman" w:cs="Times New Roman"/>
          <w:bCs/>
          <w:sz w:val="28"/>
          <w:szCs w:val="28"/>
          <w:lang w:val="en-US" w:eastAsia="en-US"/>
        </w:rPr>
        <w:t>Orbis</w:t>
      </w:r>
      <w:r w:rsidRPr="003F0CF9">
        <w:rPr>
          <w:rFonts w:ascii="Times New Roman" w:eastAsia="Calibri" w:hAnsi="Times New Roman" w:cs="Times New Roman"/>
          <w:bCs/>
          <w:sz w:val="28"/>
          <w:szCs w:val="28"/>
          <w:lang w:eastAsia="en-US"/>
        </w:rPr>
        <w:t xml:space="preserve"> </w:t>
      </w:r>
      <w:r w:rsidRPr="003F0CF9">
        <w:rPr>
          <w:rFonts w:ascii="Times New Roman" w:eastAsia="Calibri" w:hAnsi="Times New Roman" w:cs="Times New Roman"/>
          <w:bCs/>
          <w:sz w:val="28"/>
          <w:szCs w:val="28"/>
          <w:lang w:val="en-US" w:eastAsia="en-US"/>
        </w:rPr>
        <w:t>Bank</w:t>
      </w:r>
      <w:r w:rsidRPr="003F0CF9">
        <w:rPr>
          <w:rFonts w:ascii="Times New Roman" w:eastAsia="Calibri" w:hAnsi="Times New Roman" w:cs="Times New Roman"/>
          <w:bCs/>
          <w:sz w:val="28"/>
          <w:szCs w:val="28"/>
          <w:lang w:eastAsia="en-US"/>
        </w:rPr>
        <w:t xml:space="preserve"> </w:t>
      </w:r>
      <w:r w:rsidRPr="003F0CF9">
        <w:rPr>
          <w:rFonts w:ascii="Times New Roman" w:eastAsia="Calibri" w:hAnsi="Times New Roman" w:cs="Times New Roman"/>
          <w:bCs/>
          <w:sz w:val="28"/>
          <w:szCs w:val="28"/>
          <w:lang w:val="en-US" w:eastAsia="en-US"/>
        </w:rPr>
        <w:t>Focus</w:t>
      </w:r>
      <w:r w:rsidRPr="003F0CF9">
        <w:rPr>
          <w:rFonts w:ascii="Times New Roman" w:eastAsia="Calibri" w:hAnsi="Times New Roman" w:cs="Times New Roman"/>
          <w:sz w:val="28"/>
          <w:szCs w:val="28"/>
          <w:lang w:val="en-US" w:eastAsia="en-US"/>
        </w:rPr>
        <w:t> </w:t>
      </w:r>
      <w:r w:rsidRPr="003F0CF9">
        <w:rPr>
          <w:rFonts w:ascii="Times New Roman" w:eastAsia="Calibri" w:hAnsi="Times New Roman" w:cs="Times New Roman"/>
          <w:b/>
          <w:bCs/>
          <w:color w:val="000000"/>
          <w:sz w:val="28"/>
          <w:szCs w:val="28"/>
          <w:u w:val="single"/>
          <w:lang w:eastAsia="en-US"/>
        </w:rPr>
        <w:t xml:space="preserve"> </w:t>
      </w:r>
      <w:hyperlink r:id="rId21" w:history="1">
        <w:r w:rsidRPr="003F0CF9">
          <w:rPr>
            <w:rFonts w:ascii="Times New Roman" w:eastAsia="Calibri" w:hAnsi="Times New Roman" w:cs="Times New Roman"/>
            <w:color w:val="0000FF"/>
            <w:sz w:val="28"/>
            <w:szCs w:val="28"/>
            <w:u w:val="single"/>
            <w:lang w:eastAsia="en-US"/>
          </w:rPr>
          <w:t>https://orbisbanks.bvdinfo.com/</w:t>
        </w:r>
      </w:hyperlink>
    </w:p>
    <w:p w:rsidR="003F0CF9" w:rsidRPr="003F0CF9" w:rsidRDefault="003F0CF9" w:rsidP="003F0CF9">
      <w:pPr>
        <w:spacing w:after="0" w:line="240" w:lineRule="auto"/>
        <w:ind w:left="720"/>
        <w:contextualSpacing/>
        <w:rPr>
          <w:rFonts w:ascii="Times New Roman" w:eastAsia="Calibri" w:hAnsi="Times New Roman" w:cs="Times New Roman"/>
          <w:bCs/>
          <w:color w:val="000000"/>
          <w:sz w:val="28"/>
          <w:szCs w:val="28"/>
          <w:u w:val="single"/>
          <w:lang w:eastAsia="en-US"/>
        </w:rPr>
      </w:pPr>
    </w:p>
    <w:p w:rsidR="003F0CF9" w:rsidRPr="003F0CF9" w:rsidRDefault="003F0CF9" w:rsidP="003F0CF9">
      <w:pPr>
        <w:numPr>
          <w:ilvl w:val="0"/>
          <w:numId w:val="17"/>
        </w:numPr>
        <w:spacing w:after="0" w:line="240" w:lineRule="auto"/>
        <w:contextualSpacing/>
        <w:rPr>
          <w:rFonts w:ascii="Times New Roman" w:eastAsia="Calibri" w:hAnsi="Times New Roman" w:cs="Times New Roman"/>
          <w:color w:val="000000"/>
          <w:sz w:val="28"/>
          <w:szCs w:val="28"/>
          <w:u w:val="single"/>
          <w:lang w:eastAsia="en-US"/>
        </w:rPr>
      </w:pPr>
      <w:r w:rsidRPr="003F0CF9">
        <w:rPr>
          <w:rFonts w:ascii="Times New Roman" w:eastAsia="Calibri" w:hAnsi="Times New Roman" w:cs="Times New Roman"/>
          <w:color w:val="000000"/>
          <w:sz w:val="28"/>
          <w:szCs w:val="28"/>
          <w:lang w:eastAsia="en-US"/>
        </w:rPr>
        <w:t xml:space="preserve"> Пакет баз данных компании EBSCO </w:t>
      </w:r>
      <w:proofErr w:type="spellStart"/>
      <w:r w:rsidRPr="003F0CF9">
        <w:rPr>
          <w:rFonts w:ascii="Times New Roman" w:eastAsia="Calibri" w:hAnsi="Times New Roman" w:cs="Times New Roman"/>
          <w:color w:val="000000"/>
          <w:sz w:val="28"/>
          <w:szCs w:val="28"/>
          <w:lang w:eastAsia="en-US"/>
        </w:rPr>
        <w:t>Publishing</w:t>
      </w:r>
      <w:proofErr w:type="spellEnd"/>
      <w:r w:rsidRPr="003F0CF9">
        <w:rPr>
          <w:rFonts w:ascii="Times New Roman" w:eastAsia="Calibri" w:hAnsi="Times New Roman" w:cs="Times New Roman"/>
          <w:color w:val="000000"/>
          <w:sz w:val="28"/>
          <w:szCs w:val="28"/>
          <w:u w:val="single"/>
          <w:lang w:eastAsia="en-US"/>
        </w:rPr>
        <w:t xml:space="preserve">, </w:t>
      </w:r>
      <w:r w:rsidRPr="003F0CF9">
        <w:rPr>
          <w:rFonts w:ascii="Times New Roman" w:eastAsia="Calibri" w:hAnsi="Times New Roman" w:cs="Times New Roman"/>
          <w:color w:val="000000"/>
          <w:sz w:val="28"/>
          <w:szCs w:val="28"/>
          <w:lang w:eastAsia="en-US"/>
        </w:rPr>
        <w:t>крупнейшего агрегатора научных ресурсов ведущих издательств мира</w:t>
      </w:r>
      <w:r w:rsidRPr="003F0CF9">
        <w:rPr>
          <w:rFonts w:ascii="Times New Roman" w:eastAsia="Calibri" w:hAnsi="Times New Roman" w:cs="Times New Roman"/>
          <w:color w:val="000000"/>
          <w:sz w:val="28"/>
          <w:szCs w:val="28"/>
          <w:u w:val="single"/>
          <w:lang w:eastAsia="en-US"/>
        </w:rPr>
        <w:t xml:space="preserve"> </w:t>
      </w:r>
      <w:hyperlink r:id="rId22" w:history="1">
        <w:r w:rsidRPr="003F0CF9">
          <w:rPr>
            <w:rFonts w:ascii="Times New Roman" w:eastAsia="Calibri" w:hAnsi="Times New Roman" w:cs="Times New Roman"/>
            <w:color w:val="000000"/>
            <w:sz w:val="28"/>
            <w:szCs w:val="28"/>
            <w:u w:val="single"/>
            <w:lang w:eastAsia="en-US"/>
          </w:rPr>
          <w:t>http://search.ebscohost.com</w:t>
        </w:r>
      </w:hyperlink>
    </w:p>
    <w:p w:rsidR="003F0CF9" w:rsidRPr="003F0CF9" w:rsidRDefault="003F0CF9" w:rsidP="003F0CF9">
      <w:pPr>
        <w:spacing w:after="0" w:line="240" w:lineRule="auto"/>
        <w:ind w:left="720"/>
        <w:contextualSpacing/>
        <w:rPr>
          <w:rFonts w:ascii="Times New Roman" w:eastAsia="Calibri" w:hAnsi="Times New Roman" w:cs="Times New Roman"/>
          <w:color w:val="000000"/>
          <w:sz w:val="28"/>
          <w:szCs w:val="28"/>
          <w:u w:val="single"/>
          <w:lang w:eastAsia="en-US"/>
        </w:rPr>
      </w:pPr>
    </w:p>
    <w:p w:rsidR="003F0CF9" w:rsidRPr="003F0CF9" w:rsidRDefault="003F0CF9" w:rsidP="003F0CF9">
      <w:pPr>
        <w:numPr>
          <w:ilvl w:val="0"/>
          <w:numId w:val="17"/>
        </w:numPr>
        <w:spacing w:after="0" w:line="240" w:lineRule="auto"/>
        <w:contextualSpacing/>
        <w:rPr>
          <w:rFonts w:ascii="Times New Roman" w:eastAsia="Calibri" w:hAnsi="Times New Roman" w:cs="Times New Roman"/>
          <w:color w:val="000000"/>
          <w:sz w:val="28"/>
          <w:szCs w:val="28"/>
          <w:lang w:val="en-US" w:eastAsia="en-US"/>
        </w:rPr>
      </w:pPr>
      <w:r w:rsidRPr="003F0CF9">
        <w:rPr>
          <w:rFonts w:ascii="Times New Roman" w:eastAsia="Calibri" w:hAnsi="Times New Roman" w:cs="Times New Roman"/>
          <w:color w:val="000000"/>
          <w:sz w:val="28"/>
          <w:szCs w:val="28"/>
          <w:lang w:eastAsia="en-US"/>
        </w:rPr>
        <w:t>Электронные</w:t>
      </w:r>
      <w:r w:rsidRPr="003F0CF9">
        <w:rPr>
          <w:rFonts w:ascii="Times New Roman" w:eastAsia="Calibri" w:hAnsi="Times New Roman" w:cs="Times New Roman"/>
          <w:color w:val="000000"/>
          <w:sz w:val="28"/>
          <w:szCs w:val="28"/>
          <w:lang w:val="en-US" w:eastAsia="en-US"/>
        </w:rPr>
        <w:t xml:space="preserve"> </w:t>
      </w:r>
      <w:r w:rsidRPr="003F0CF9">
        <w:rPr>
          <w:rFonts w:ascii="Times New Roman" w:eastAsia="Calibri" w:hAnsi="Times New Roman" w:cs="Times New Roman"/>
          <w:color w:val="000000"/>
          <w:sz w:val="28"/>
          <w:szCs w:val="28"/>
          <w:lang w:eastAsia="en-US"/>
        </w:rPr>
        <w:t>продукты</w:t>
      </w:r>
      <w:r w:rsidRPr="003F0CF9">
        <w:rPr>
          <w:rFonts w:ascii="Times New Roman" w:eastAsia="Calibri" w:hAnsi="Times New Roman" w:cs="Times New Roman"/>
          <w:color w:val="000000"/>
          <w:sz w:val="28"/>
          <w:szCs w:val="28"/>
          <w:lang w:val="en-US" w:eastAsia="en-US"/>
        </w:rPr>
        <w:t xml:space="preserve"> </w:t>
      </w:r>
      <w:r w:rsidRPr="003F0CF9">
        <w:rPr>
          <w:rFonts w:ascii="Times New Roman" w:eastAsia="Calibri" w:hAnsi="Times New Roman" w:cs="Times New Roman"/>
          <w:color w:val="000000"/>
          <w:sz w:val="28"/>
          <w:szCs w:val="28"/>
          <w:lang w:eastAsia="en-US"/>
        </w:rPr>
        <w:t>издательства</w:t>
      </w:r>
      <w:r w:rsidRPr="003F0CF9">
        <w:rPr>
          <w:rFonts w:ascii="Times New Roman" w:eastAsia="Calibri" w:hAnsi="Times New Roman" w:cs="Times New Roman"/>
          <w:color w:val="000000"/>
          <w:sz w:val="28"/>
          <w:szCs w:val="28"/>
          <w:lang w:val="en-US" w:eastAsia="en-US"/>
        </w:rPr>
        <w:t xml:space="preserve"> Elsevier. </w:t>
      </w:r>
      <w:r w:rsidRPr="003F0CF9">
        <w:rPr>
          <w:rFonts w:ascii="Times New Roman" w:eastAsia="Calibri" w:hAnsi="Times New Roman" w:cs="Times New Roman"/>
          <w:color w:val="000000"/>
          <w:sz w:val="28"/>
          <w:szCs w:val="28"/>
          <w:lang w:eastAsia="en-US"/>
        </w:rPr>
        <w:t>Коллекции</w:t>
      </w:r>
      <w:r w:rsidRPr="003F0CF9">
        <w:rPr>
          <w:rFonts w:ascii="Times New Roman" w:eastAsia="Calibri" w:hAnsi="Times New Roman" w:cs="Times New Roman"/>
          <w:color w:val="000000"/>
          <w:sz w:val="28"/>
          <w:szCs w:val="28"/>
          <w:lang w:val="en-US" w:eastAsia="en-US"/>
        </w:rPr>
        <w:t xml:space="preserve">: Business, management and </w:t>
      </w:r>
      <w:proofErr w:type="gramStart"/>
      <w:r w:rsidRPr="003F0CF9">
        <w:rPr>
          <w:rFonts w:ascii="Times New Roman" w:eastAsia="Calibri" w:hAnsi="Times New Roman" w:cs="Times New Roman"/>
          <w:color w:val="000000"/>
          <w:sz w:val="28"/>
          <w:szCs w:val="28"/>
          <w:lang w:val="en-US" w:eastAsia="en-US"/>
        </w:rPr>
        <w:t>Accounting;  Economics</w:t>
      </w:r>
      <w:proofErr w:type="gramEnd"/>
      <w:r w:rsidRPr="003F0CF9">
        <w:rPr>
          <w:rFonts w:ascii="Times New Roman" w:eastAsia="Calibri" w:hAnsi="Times New Roman" w:cs="Times New Roman"/>
          <w:color w:val="000000"/>
          <w:sz w:val="28"/>
          <w:szCs w:val="28"/>
          <w:lang w:val="en-US" w:eastAsia="en-US"/>
        </w:rPr>
        <w:t xml:space="preserve">, Econometrics and Finance </w:t>
      </w:r>
      <w:hyperlink r:id="rId23" w:history="1">
        <w:r w:rsidRPr="003F0CF9">
          <w:rPr>
            <w:rFonts w:ascii="Times New Roman" w:eastAsia="Calibri" w:hAnsi="Times New Roman" w:cs="Times New Roman"/>
            <w:color w:val="000000"/>
            <w:sz w:val="28"/>
            <w:szCs w:val="28"/>
            <w:u w:val="single"/>
            <w:lang w:val="en-US" w:eastAsia="en-US"/>
          </w:rPr>
          <w:t>http://www.sciencedirect.com</w:t>
        </w:r>
      </w:hyperlink>
    </w:p>
    <w:p w:rsidR="003F0CF9" w:rsidRPr="003F0CF9" w:rsidRDefault="003F0CF9" w:rsidP="003F0CF9">
      <w:pPr>
        <w:spacing w:after="0" w:line="240" w:lineRule="auto"/>
        <w:ind w:left="720"/>
        <w:contextualSpacing/>
        <w:rPr>
          <w:rFonts w:ascii="Times New Roman" w:eastAsia="Calibri" w:hAnsi="Times New Roman" w:cs="Times New Roman"/>
          <w:color w:val="000000"/>
          <w:sz w:val="28"/>
          <w:szCs w:val="28"/>
          <w:lang w:val="en-US" w:eastAsia="en-US"/>
        </w:rPr>
      </w:pPr>
    </w:p>
    <w:p w:rsidR="003F0CF9" w:rsidRPr="003F0CF9" w:rsidRDefault="003F0CF9" w:rsidP="003F0CF9">
      <w:pPr>
        <w:numPr>
          <w:ilvl w:val="0"/>
          <w:numId w:val="17"/>
        </w:numPr>
        <w:spacing w:after="0" w:line="240" w:lineRule="auto"/>
        <w:contextualSpacing/>
        <w:rPr>
          <w:rFonts w:ascii="Times New Roman" w:eastAsia="Calibri" w:hAnsi="Times New Roman" w:cs="Times New Roman"/>
          <w:bCs/>
          <w:sz w:val="28"/>
          <w:szCs w:val="28"/>
          <w:lang w:val="en-US" w:eastAsia="en-US"/>
        </w:rPr>
      </w:pPr>
      <w:r w:rsidRPr="003F0CF9">
        <w:rPr>
          <w:rFonts w:ascii="Times New Roman" w:eastAsia="Calibri" w:hAnsi="Times New Roman" w:cs="Times New Roman"/>
          <w:sz w:val="28"/>
          <w:szCs w:val="28"/>
          <w:lang w:val="en-US" w:eastAsia="en-US"/>
        </w:rPr>
        <w:t xml:space="preserve"> </w:t>
      </w:r>
      <w:r w:rsidRPr="003F0CF9">
        <w:rPr>
          <w:rFonts w:ascii="Times New Roman" w:eastAsia="Calibri" w:hAnsi="Times New Roman" w:cs="Times New Roman"/>
          <w:sz w:val="28"/>
          <w:szCs w:val="28"/>
          <w:lang w:eastAsia="en-US"/>
        </w:rPr>
        <w:t>Базы</w:t>
      </w:r>
      <w:r w:rsidRPr="003F0CF9">
        <w:rPr>
          <w:rFonts w:ascii="Times New Roman" w:eastAsia="Calibri" w:hAnsi="Times New Roman" w:cs="Times New Roman"/>
          <w:sz w:val="28"/>
          <w:szCs w:val="28"/>
          <w:lang w:val="en-US" w:eastAsia="en-US"/>
        </w:rPr>
        <w:t xml:space="preserve"> </w:t>
      </w:r>
      <w:r w:rsidRPr="003F0CF9">
        <w:rPr>
          <w:rFonts w:ascii="Times New Roman" w:eastAsia="Calibri" w:hAnsi="Times New Roman" w:cs="Times New Roman"/>
          <w:sz w:val="28"/>
          <w:szCs w:val="28"/>
          <w:lang w:eastAsia="en-US"/>
        </w:rPr>
        <w:t>данных</w:t>
      </w:r>
      <w:r w:rsidRPr="003F0CF9">
        <w:rPr>
          <w:rFonts w:ascii="Times New Roman" w:eastAsia="Calibri" w:hAnsi="Times New Roman" w:cs="Times New Roman"/>
          <w:sz w:val="28"/>
          <w:szCs w:val="28"/>
          <w:lang w:val="en-US" w:eastAsia="en-US"/>
        </w:rPr>
        <w:t xml:space="preserve"> </w:t>
      </w:r>
      <w:r w:rsidRPr="003F0CF9">
        <w:rPr>
          <w:rFonts w:ascii="Times New Roman" w:eastAsia="Calibri" w:hAnsi="Times New Roman" w:cs="Times New Roman"/>
          <w:sz w:val="28"/>
          <w:szCs w:val="28"/>
          <w:lang w:eastAsia="en-US"/>
        </w:rPr>
        <w:t>научных</w:t>
      </w:r>
      <w:r w:rsidRPr="003F0CF9">
        <w:rPr>
          <w:rFonts w:ascii="Times New Roman" w:eastAsia="Calibri" w:hAnsi="Times New Roman" w:cs="Times New Roman"/>
          <w:sz w:val="28"/>
          <w:szCs w:val="28"/>
          <w:lang w:val="en-US" w:eastAsia="en-US"/>
        </w:rPr>
        <w:t xml:space="preserve"> </w:t>
      </w:r>
      <w:r w:rsidRPr="003F0CF9">
        <w:rPr>
          <w:rFonts w:ascii="Times New Roman" w:eastAsia="Calibri" w:hAnsi="Times New Roman" w:cs="Times New Roman"/>
          <w:sz w:val="28"/>
          <w:szCs w:val="28"/>
          <w:lang w:eastAsia="en-US"/>
        </w:rPr>
        <w:t>журналов</w:t>
      </w:r>
      <w:r w:rsidRPr="003F0CF9">
        <w:rPr>
          <w:rFonts w:ascii="Times New Roman" w:eastAsia="Calibri" w:hAnsi="Times New Roman" w:cs="Times New Roman"/>
          <w:sz w:val="28"/>
          <w:szCs w:val="28"/>
          <w:lang w:val="en-US" w:eastAsia="en-US"/>
        </w:rPr>
        <w:t xml:space="preserve"> </w:t>
      </w:r>
      <w:r w:rsidRPr="003F0CF9">
        <w:rPr>
          <w:rFonts w:ascii="Times New Roman" w:eastAsia="Calibri" w:hAnsi="Times New Roman" w:cs="Times New Roman"/>
          <w:b/>
          <w:bCs/>
          <w:sz w:val="28"/>
          <w:szCs w:val="28"/>
          <w:u w:val="single"/>
          <w:lang w:eastAsia="en-US"/>
        </w:rPr>
        <w:t>издательства</w:t>
      </w:r>
      <w:r w:rsidRPr="003F0CF9">
        <w:rPr>
          <w:rFonts w:ascii="Times New Roman" w:eastAsia="Calibri" w:hAnsi="Times New Roman" w:cs="Times New Roman"/>
          <w:b/>
          <w:bCs/>
          <w:sz w:val="28"/>
          <w:szCs w:val="28"/>
          <w:u w:val="single"/>
          <w:lang w:val="en-US" w:eastAsia="en-US"/>
        </w:rPr>
        <w:t xml:space="preserve"> </w:t>
      </w:r>
      <w:r w:rsidRPr="003F0CF9">
        <w:rPr>
          <w:rFonts w:ascii="Times New Roman" w:eastAsia="Calibri" w:hAnsi="Times New Roman" w:cs="Times New Roman"/>
          <w:sz w:val="28"/>
          <w:szCs w:val="28"/>
          <w:lang w:val="en-US" w:eastAsia="en-US"/>
        </w:rPr>
        <w:t>Emerald (</w:t>
      </w:r>
      <w:r w:rsidRPr="003F0CF9">
        <w:rPr>
          <w:rFonts w:ascii="Times New Roman" w:eastAsia="Calibri" w:hAnsi="Times New Roman" w:cs="Times New Roman"/>
          <w:bCs/>
          <w:sz w:val="28"/>
          <w:szCs w:val="28"/>
          <w:lang w:val="en-US" w:eastAsia="en-US"/>
        </w:rPr>
        <w:t xml:space="preserve">Accounting, Finance &amp; Economics Collection;  Business, Management &amp; Strategy Collection) </w:t>
      </w:r>
      <w:hyperlink r:id="rId24" w:history="1">
        <w:r w:rsidRPr="003F0CF9">
          <w:rPr>
            <w:rFonts w:ascii="Times New Roman" w:eastAsia="Calibri" w:hAnsi="Times New Roman" w:cs="Times New Roman"/>
            <w:color w:val="0000FF"/>
            <w:sz w:val="28"/>
            <w:szCs w:val="28"/>
            <w:u w:val="single"/>
            <w:lang w:val="en-US" w:eastAsia="en-US"/>
          </w:rPr>
          <w:t>http://www.emeraldgrouppublishing.com/products/collections/</w:t>
        </w:r>
      </w:hyperlink>
    </w:p>
    <w:p w:rsidR="003F0CF9" w:rsidRPr="003F0CF9" w:rsidRDefault="003F0CF9" w:rsidP="003F0CF9">
      <w:pPr>
        <w:spacing w:after="0" w:line="240" w:lineRule="auto"/>
        <w:ind w:left="720"/>
        <w:contextualSpacing/>
        <w:rPr>
          <w:rFonts w:ascii="Times New Roman" w:eastAsia="Calibri" w:hAnsi="Times New Roman" w:cs="Times New Roman"/>
          <w:bCs/>
          <w:sz w:val="28"/>
          <w:szCs w:val="28"/>
          <w:lang w:val="en-US" w:eastAsia="en-US"/>
        </w:rPr>
      </w:pPr>
    </w:p>
    <w:p w:rsidR="003F0CF9" w:rsidRPr="003F0CF9" w:rsidRDefault="003F0CF9" w:rsidP="003F0CF9">
      <w:pPr>
        <w:numPr>
          <w:ilvl w:val="0"/>
          <w:numId w:val="17"/>
        </w:numPr>
        <w:spacing w:after="160" w:line="259" w:lineRule="auto"/>
        <w:contextualSpacing/>
        <w:rPr>
          <w:rFonts w:ascii="Times New Roman" w:eastAsia="Calibri" w:hAnsi="Times New Roman" w:cs="Times New Roman"/>
          <w:color w:val="000000"/>
          <w:sz w:val="28"/>
          <w:szCs w:val="28"/>
          <w:u w:val="single"/>
          <w:lang w:eastAsia="en-US"/>
        </w:rPr>
      </w:pPr>
      <w:r w:rsidRPr="003F0CF9">
        <w:rPr>
          <w:rFonts w:ascii="Times New Roman" w:eastAsia="Calibri" w:hAnsi="Times New Roman" w:cs="Times New Roman"/>
          <w:bCs/>
          <w:sz w:val="28"/>
          <w:szCs w:val="28"/>
          <w:lang w:val="en-US" w:eastAsia="en-US"/>
        </w:rPr>
        <w:t xml:space="preserve"> </w:t>
      </w:r>
      <w:r w:rsidRPr="003F0CF9">
        <w:rPr>
          <w:rFonts w:ascii="Times New Roman" w:eastAsia="Calibri" w:hAnsi="Times New Roman" w:cs="Times New Roman"/>
          <w:bCs/>
          <w:sz w:val="28"/>
          <w:szCs w:val="28"/>
          <w:lang w:eastAsia="en-US"/>
        </w:rPr>
        <w:t>Коллекция научных журналов</w:t>
      </w:r>
      <w:r w:rsidRPr="003F0CF9">
        <w:rPr>
          <w:rFonts w:ascii="Times New Roman" w:eastAsia="Calibri" w:hAnsi="Times New Roman" w:cs="Times New Roman"/>
          <w:sz w:val="28"/>
          <w:szCs w:val="28"/>
          <w:lang w:eastAsia="en-US"/>
        </w:rPr>
        <w:t> </w:t>
      </w:r>
      <w:proofErr w:type="spellStart"/>
      <w:r w:rsidRPr="003F0CF9">
        <w:rPr>
          <w:rFonts w:ascii="Times New Roman" w:eastAsia="Calibri" w:hAnsi="Times New Roman" w:cs="Times New Roman"/>
          <w:bCs/>
          <w:sz w:val="28"/>
          <w:szCs w:val="28"/>
          <w:lang w:eastAsia="en-US"/>
        </w:rPr>
        <w:t>Oxford</w:t>
      </w:r>
      <w:proofErr w:type="spellEnd"/>
      <w:r w:rsidRPr="003F0CF9">
        <w:rPr>
          <w:rFonts w:ascii="Times New Roman" w:eastAsia="Calibri" w:hAnsi="Times New Roman" w:cs="Times New Roman"/>
          <w:bCs/>
          <w:sz w:val="28"/>
          <w:szCs w:val="28"/>
          <w:lang w:eastAsia="en-US"/>
        </w:rPr>
        <w:t xml:space="preserve"> </w:t>
      </w:r>
      <w:proofErr w:type="spellStart"/>
      <w:r w:rsidRPr="003F0CF9">
        <w:rPr>
          <w:rFonts w:ascii="Times New Roman" w:eastAsia="Calibri" w:hAnsi="Times New Roman" w:cs="Times New Roman"/>
          <w:bCs/>
          <w:sz w:val="28"/>
          <w:szCs w:val="28"/>
          <w:lang w:eastAsia="en-US"/>
        </w:rPr>
        <w:t>University</w:t>
      </w:r>
      <w:proofErr w:type="spellEnd"/>
      <w:r w:rsidRPr="003F0CF9">
        <w:rPr>
          <w:rFonts w:ascii="Times New Roman" w:eastAsia="Calibri" w:hAnsi="Times New Roman" w:cs="Times New Roman"/>
          <w:bCs/>
          <w:sz w:val="28"/>
          <w:szCs w:val="28"/>
          <w:lang w:eastAsia="en-US"/>
        </w:rPr>
        <w:t xml:space="preserve"> </w:t>
      </w:r>
      <w:proofErr w:type="spellStart"/>
      <w:r w:rsidRPr="003F0CF9">
        <w:rPr>
          <w:rFonts w:ascii="Times New Roman" w:eastAsia="Calibri" w:hAnsi="Times New Roman" w:cs="Times New Roman"/>
          <w:bCs/>
          <w:sz w:val="28"/>
          <w:szCs w:val="28"/>
          <w:lang w:eastAsia="en-US"/>
        </w:rPr>
        <w:t>Press</w:t>
      </w:r>
      <w:proofErr w:type="spellEnd"/>
      <w:r w:rsidRPr="003F0CF9">
        <w:rPr>
          <w:rFonts w:ascii="Times New Roman" w:eastAsia="Calibri" w:hAnsi="Times New Roman" w:cs="Times New Roman"/>
          <w:bCs/>
          <w:sz w:val="28"/>
          <w:szCs w:val="28"/>
          <w:lang w:eastAsia="en-US"/>
        </w:rPr>
        <w:t xml:space="preserve"> </w:t>
      </w:r>
      <w:r w:rsidRPr="003F0CF9">
        <w:rPr>
          <w:rFonts w:ascii="Times New Roman" w:eastAsia="Calibri" w:hAnsi="Times New Roman" w:cs="Times New Roman"/>
          <w:color w:val="000000"/>
          <w:sz w:val="28"/>
          <w:szCs w:val="28"/>
          <w:lang w:eastAsia="en-US"/>
        </w:rPr>
        <w:t>https://academic.oup.com/journals/</w:t>
      </w:r>
    </w:p>
    <w:p w:rsidR="003F0CF9" w:rsidRPr="003F0CF9" w:rsidRDefault="003F0CF9" w:rsidP="003F0CF9">
      <w:pPr>
        <w:spacing w:after="0" w:line="240" w:lineRule="auto"/>
        <w:ind w:left="720"/>
        <w:contextualSpacing/>
        <w:rPr>
          <w:rFonts w:ascii="Times New Roman" w:eastAsia="Times New Roman" w:hAnsi="Times New Roman" w:cs="Times New Roman"/>
          <w:sz w:val="28"/>
          <w:szCs w:val="28"/>
        </w:rPr>
      </w:pPr>
      <w:bookmarkStart w:id="1" w:name="top"/>
    </w:p>
    <w:p w:rsidR="003F0CF9" w:rsidRPr="003F0CF9" w:rsidRDefault="003F0CF9" w:rsidP="003F0CF9">
      <w:pPr>
        <w:numPr>
          <w:ilvl w:val="0"/>
          <w:numId w:val="17"/>
        </w:numPr>
        <w:spacing w:after="0" w:line="240" w:lineRule="auto"/>
        <w:contextualSpacing/>
        <w:rPr>
          <w:rFonts w:ascii="Times New Roman" w:eastAsia="Times New Roman" w:hAnsi="Times New Roman" w:cs="Times New Roman"/>
          <w:sz w:val="28"/>
          <w:szCs w:val="28"/>
        </w:rPr>
      </w:pPr>
      <w:r w:rsidRPr="003F0CF9">
        <w:rPr>
          <w:rFonts w:ascii="Times New Roman" w:eastAsia="Calibri" w:hAnsi="Times New Roman" w:cs="Times New Roman"/>
          <w:sz w:val="28"/>
          <w:szCs w:val="28"/>
          <w:lang w:eastAsia="en-US"/>
        </w:rPr>
        <w:t>Интерактивная финансовая информационная систем</w:t>
      </w:r>
      <w:bookmarkEnd w:id="1"/>
      <w:r w:rsidRPr="003F0CF9">
        <w:rPr>
          <w:rFonts w:ascii="Times New Roman" w:eastAsia="Calibri" w:hAnsi="Times New Roman" w:cs="Times New Roman"/>
          <w:sz w:val="28"/>
          <w:szCs w:val="28"/>
          <w:lang w:eastAsia="en-US"/>
        </w:rPr>
        <w:t xml:space="preserve">а компании </w:t>
      </w:r>
      <w:proofErr w:type="spellStart"/>
      <w:r w:rsidRPr="003F0CF9">
        <w:rPr>
          <w:rFonts w:ascii="Times New Roman" w:eastAsia="Calibri" w:hAnsi="Times New Roman" w:cs="Times New Roman"/>
          <w:sz w:val="28"/>
          <w:szCs w:val="28"/>
          <w:lang w:eastAsia="en-US"/>
        </w:rPr>
        <w:t>Bloomberg</w:t>
      </w:r>
      <w:proofErr w:type="spellEnd"/>
    </w:p>
    <w:p w:rsidR="003F0CF9" w:rsidRPr="003F0CF9" w:rsidRDefault="003F0CF9" w:rsidP="003F0CF9">
      <w:pPr>
        <w:spacing w:after="0" w:line="240" w:lineRule="auto"/>
        <w:ind w:left="720"/>
        <w:contextualSpacing/>
        <w:rPr>
          <w:rFonts w:ascii="Times New Roman" w:eastAsia="Calibri" w:hAnsi="Times New Roman" w:cs="Times New Roman"/>
          <w:sz w:val="28"/>
          <w:szCs w:val="28"/>
          <w:lang w:eastAsia="en-US"/>
        </w:rPr>
      </w:pPr>
    </w:p>
    <w:p w:rsidR="003F0CF9" w:rsidRPr="003F0CF9" w:rsidRDefault="003F0CF9" w:rsidP="003F0CF9">
      <w:pPr>
        <w:numPr>
          <w:ilvl w:val="0"/>
          <w:numId w:val="17"/>
        </w:numPr>
        <w:spacing w:after="0" w:line="240" w:lineRule="auto"/>
        <w:contextualSpacing/>
        <w:rPr>
          <w:rFonts w:ascii="Times New Roman" w:eastAsia="Calibri" w:hAnsi="Times New Roman" w:cs="Times New Roman"/>
          <w:sz w:val="28"/>
          <w:szCs w:val="28"/>
          <w:lang w:eastAsia="en-US"/>
        </w:rPr>
      </w:pPr>
      <w:r w:rsidRPr="003F0CF9">
        <w:rPr>
          <w:rFonts w:ascii="Times New Roman" w:eastAsia="Calibri" w:hAnsi="Times New Roman" w:cs="Times New Roman"/>
          <w:sz w:val="28"/>
          <w:szCs w:val="28"/>
          <w:lang w:eastAsia="en-US"/>
        </w:rPr>
        <w:t xml:space="preserve"> Система </w:t>
      </w:r>
      <w:proofErr w:type="spellStart"/>
      <w:r w:rsidRPr="003F0CF9">
        <w:rPr>
          <w:rFonts w:ascii="Times New Roman" w:eastAsia="Calibri" w:hAnsi="Times New Roman" w:cs="Times New Roman"/>
          <w:sz w:val="28"/>
          <w:szCs w:val="28"/>
          <w:lang w:eastAsia="en-US"/>
        </w:rPr>
        <w:t>Thomson</w:t>
      </w:r>
      <w:proofErr w:type="spellEnd"/>
      <w:r w:rsidRPr="003F0CF9">
        <w:rPr>
          <w:rFonts w:ascii="Times New Roman" w:eastAsia="Calibri" w:hAnsi="Times New Roman" w:cs="Times New Roman"/>
          <w:sz w:val="28"/>
          <w:szCs w:val="28"/>
          <w:lang w:eastAsia="en-US"/>
        </w:rPr>
        <w:t xml:space="preserve"> </w:t>
      </w:r>
      <w:proofErr w:type="spellStart"/>
      <w:r w:rsidRPr="003F0CF9">
        <w:rPr>
          <w:rFonts w:ascii="Times New Roman" w:eastAsia="Calibri" w:hAnsi="Times New Roman" w:cs="Times New Roman"/>
          <w:sz w:val="28"/>
          <w:szCs w:val="28"/>
          <w:lang w:eastAsia="en-US"/>
        </w:rPr>
        <w:t>Reuters</w:t>
      </w:r>
      <w:proofErr w:type="spellEnd"/>
      <w:r w:rsidRPr="003F0CF9">
        <w:rPr>
          <w:rFonts w:ascii="Times New Roman" w:eastAsia="Calibri" w:hAnsi="Times New Roman" w:cs="Times New Roman"/>
          <w:sz w:val="28"/>
          <w:szCs w:val="28"/>
          <w:lang w:eastAsia="en-US"/>
        </w:rPr>
        <w:t xml:space="preserve"> </w:t>
      </w:r>
      <w:proofErr w:type="spellStart"/>
      <w:r w:rsidRPr="003F0CF9">
        <w:rPr>
          <w:rFonts w:ascii="Times New Roman" w:eastAsia="Calibri" w:hAnsi="Times New Roman" w:cs="Times New Roman"/>
          <w:sz w:val="28"/>
          <w:szCs w:val="28"/>
          <w:lang w:eastAsia="en-US"/>
        </w:rPr>
        <w:t>Eikon</w:t>
      </w:r>
      <w:proofErr w:type="spellEnd"/>
    </w:p>
    <w:p w:rsidR="003F0CF9" w:rsidRPr="003F0CF9" w:rsidRDefault="003F0CF9" w:rsidP="003F0CF9">
      <w:pPr>
        <w:suppressAutoHyphens/>
        <w:spacing w:after="0" w:line="240" w:lineRule="auto"/>
        <w:ind w:left="720"/>
        <w:jc w:val="both"/>
        <w:rPr>
          <w:rFonts w:ascii="Times New Roman" w:eastAsia="DejaVu Sans" w:hAnsi="Times New Roman" w:cs="Times New Roman"/>
          <w:sz w:val="28"/>
          <w:szCs w:val="28"/>
          <w:lang w:eastAsia="en-US"/>
        </w:rPr>
      </w:pPr>
    </w:p>
    <w:p w:rsidR="003F0CF9" w:rsidRPr="003F0CF9" w:rsidRDefault="003F0CF9" w:rsidP="003F0CF9">
      <w:pPr>
        <w:widowControl w:val="0"/>
        <w:autoSpaceDE w:val="0"/>
        <w:autoSpaceDN w:val="0"/>
        <w:adjustRightInd w:val="0"/>
        <w:spacing w:after="0" w:line="240" w:lineRule="auto"/>
        <w:rPr>
          <w:rFonts w:ascii="Times New Roman" w:eastAsia="Times New Roman" w:hAnsi="Times New Roman" w:cs="Times New Roman"/>
          <w:sz w:val="28"/>
          <w:szCs w:val="28"/>
        </w:rPr>
      </w:pPr>
    </w:p>
    <w:p w:rsidR="00566CA0" w:rsidRDefault="00566CA0">
      <w:pPr>
        <w:pStyle w:val="Default"/>
        <w:rPr>
          <w:color w:val="auto"/>
          <w:sz w:val="28"/>
          <w:szCs w:val="28"/>
        </w:rPr>
      </w:pPr>
      <w:r>
        <w:rPr>
          <w:b/>
          <w:bCs/>
          <w:color w:val="auto"/>
          <w:sz w:val="28"/>
          <w:szCs w:val="28"/>
        </w:rPr>
        <w:t xml:space="preserve">10. Методические указания для обучающихся по освоению дисциплины </w:t>
      </w:r>
    </w:p>
    <w:p w:rsidR="00566CA0" w:rsidRDefault="00566CA0">
      <w:pPr>
        <w:pStyle w:val="Default"/>
        <w:rPr>
          <w:color w:val="1B1B1D"/>
          <w:sz w:val="28"/>
          <w:szCs w:val="28"/>
        </w:rPr>
      </w:pPr>
      <w:r>
        <w:rPr>
          <w:b/>
          <w:bCs/>
          <w:color w:val="auto"/>
          <w:sz w:val="28"/>
          <w:szCs w:val="28"/>
        </w:rPr>
        <w:t>10.1.</w:t>
      </w:r>
      <w:r>
        <w:rPr>
          <w:b/>
          <w:bCs/>
          <w:color w:val="1B1B1D"/>
          <w:sz w:val="28"/>
          <w:szCs w:val="28"/>
        </w:rPr>
        <w:t xml:space="preserve"> Общие рекомендации для </w:t>
      </w:r>
      <w:r>
        <w:rPr>
          <w:b/>
          <w:bCs/>
          <w:sz w:val="28"/>
          <w:szCs w:val="28"/>
        </w:rPr>
        <w:t>обучающихся</w:t>
      </w: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3E580D">
        <w:rPr>
          <w:rFonts w:ascii="Times New Roman" w:hAnsi="Times New Roman" w:cs="Times New Roman"/>
          <w:sz w:val="28"/>
          <w:szCs w:val="28"/>
        </w:rPr>
        <w:t>Департамента финансовых рынков и банков</w:t>
      </w:r>
      <w:r w:rsidRPr="003E580D">
        <w:rPr>
          <w:rFonts w:ascii="Times New Roman" w:hAnsi="Times New Roman" w:cs="Times New Roman"/>
          <w:sz w:val="28"/>
          <w:szCs w:val="28"/>
        </w:rPr>
        <w:t xml:space="preserve">, с графиком консультаций преподавателей, читающих эту дисциплину. </w:t>
      </w:r>
    </w:p>
    <w:p w:rsidR="003E580D" w:rsidRDefault="003E580D" w:rsidP="003E580D">
      <w:pPr>
        <w:tabs>
          <w:tab w:val="num" w:pos="0"/>
        </w:tabs>
        <w:spacing w:after="0" w:line="240" w:lineRule="auto"/>
        <w:rPr>
          <w:rFonts w:ascii="Times New Roman" w:hAnsi="Times New Roman" w:cs="Times New Roman"/>
          <w:sz w:val="28"/>
          <w:szCs w:val="28"/>
        </w:rPr>
      </w:pPr>
      <w:r>
        <w:rPr>
          <w:rFonts w:ascii="Times New Roman" w:hAnsi="Times New Roman" w:cs="Times New Roman"/>
          <w:sz w:val="28"/>
          <w:szCs w:val="28"/>
        </w:rPr>
        <w:tab/>
      </w:r>
    </w:p>
    <w:p w:rsidR="00566CA0" w:rsidRPr="003E580D" w:rsidRDefault="00566CA0" w:rsidP="003E580D">
      <w:pPr>
        <w:tabs>
          <w:tab w:val="num" w:pos="0"/>
        </w:tabs>
        <w:spacing w:after="0" w:line="240" w:lineRule="auto"/>
        <w:jc w:val="center"/>
        <w:rPr>
          <w:rFonts w:ascii="Times New Roman" w:hAnsi="Times New Roman" w:cs="Times New Roman"/>
          <w:sz w:val="28"/>
          <w:szCs w:val="28"/>
        </w:rPr>
      </w:pPr>
      <w:r w:rsidRPr="003E580D">
        <w:rPr>
          <w:rFonts w:ascii="Times New Roman" w:hAnsi="Times New Roman" w:cs="Times New Roman"/>
          <w:sz w:val="28"/>
          <w:szCs w:val="28"/>
        </w:rPr>
        <w:t>Рекомендации по подготовке к практическим (семинарским) занятиям:</w:t>
      </w:r>
    </w:p>
    <w:p w:rsidR="00566CA0" w:rsidRPr="003E580D" w:rsidRDefault="00566CA0" w:rsidP="003E580D">
      <w:pPr>
        <w:tabs>
          <w:tab w:val="num" w:pos="0"/>
        </w:tabs>
        <w:spacing w:after="0" w:line="240" w:lineRule="auto"/>
        <w:rPr>
          <w:rFonts w:ascii="Times New Roman" w:hAnsi="Times New Roman" w:cs="Times New Roman"/>
          <w:sz w:val="28"/>
          <w:szCs w:val="28"/>
        </w:rPr>
      </w:pPr>
      <w:r w:rsidRPr="003E580D">
        <w:rPr>
          <w:rFonts w:ascii="Times New Roman" w:hAnsi="Times New Roman" w:cs="Times New Roman"/>
          <w:sz w:val="28"/>
          <w:szCs w:val="28"/>
        </w:rPr>
        <w:t xml:space="preserve">Студентам следует: </w:t>
      </w: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а) при подготовке к семинарским занятиям в первую очередь обращаться к нормативным документам в области финансового рынка, </w:t>
      </w:r>
      <w:r w:rsidRPr="003E580D">
        <w:rPr>
          <w:rFonts w:ascii="Times New Roman" w:hAnsi="Times New Roman" w:cs="Times New Roman"/>
          <w:sz w:val="28"/>
          <w:szCs w:val="28"/>
        </w:rPr>
        <w:lastRenderedPageBreak/>
        <w:t xml:space="preserve">основной и дополнительной литературе, рекомендованной программой и преподавателем курса; </w:t>
      </w: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б) особое внимание уделять периодическим изданиям, где рассматриваются актуальные вопросы деятельности финансовых рынков, при этом обращать внимание на дискуссионные вопросы. Следует также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актуальными; </w:t>
      </w: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в)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г) в ходе семинара давать конкретные, четкие ответы по существу вопросов; </w:t>
      </w:r>
    </w:p>
    <w:p w:rsidR="00566CA0"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д) на занятии доводить каждую задачу до окончательного решения, демонстрировать понимание проведенных расчетов (анализа, ситуаций), в случае затруднений обращаться к преподавателю. </w:t>
      </w:r>
    </w:p>
    <w:p w:rsidR="003E580D" w:rsidRDefault="003E580D" w:rsidP="003E580D">
      <w:pPr>
        <w:tabs>
          <w:tab w:val="num" w:pos="0"/>
        </w:tabs>
        <w:spacing w:after="0" w:line="240" w:lineRule="auto"/>
        <w:jc w:val="center"/>
        <w:rPr>
          <w:rFonts w:ascii="Times New Roman" w:hAnsi="Times New Roman" w:cs="Times New Roman"/>
          <w:sz w:val="28"/>
          <w:szCs w:val="28"/>
        </w:rPr>
      </w:pPr>
    </w:p>
    <w:p w:rsidR="00566CA0" w:rsidRPr="003E580D" w:rsidRDefault="00566CA0" w:rsidP="003E580D">
      <w:pPr>
        <w:tabs>
          <w:tab w:val="num" w:pos="0"/>
        </w:tabs>
        <w:spacing w:after="0" w:line="240" w:lineRule="auto"/>
        <w:jc w:val="center"/>
        <w:rPr>
          <w:rFonts w:ascii="Times New Roman" w:hAnsi="Times New Roman" w:cs="Times New Roman"/>
          <w:sz w:val="28"/>
          <w:szCs w:val="28"/>
        </w:rPr>
      </w:pPr>
      <w:r w:rsidRPr="003E580D">
        <w:rPr>
          <w:rFonts w:ascii="Times New Roman" w:hAnsi="Times New Roman" w:cs="Times New Roman"/>
          <w:sz w:val="28"/>
          <w:szCs w:val="28"/>
        </w:rPr>
        <w:t>Методические рекомендации по выполнению различных форм самостоятельных домашних заданий</w:t>
      </w:r>
    </w:p>
    <w:p w:rsidR="00566CA0" w:rsidRPr="003E580D" w:rsidRDefault="00566CA0" w:rsidP="003E580D">
      <w:pPr>
        <w:tabs>
          <w:tab w:val="num" w:pos="0"/>
        </w:tabs>
        <w:spacing w:after="0" w:line="240" w:lineRule="auto"/>
        <w:rPr>
          <w:rFonts w:ascii="Times New Roman" w:hAnsi="Times New Roman" w:cs="Times New Roman"/>
          <w:sz w:val="28"/>
          <w:szCs w:val="28"/>
        </w:rPr>
      </w:pP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Студентам следует: </w:t>
      </w:r>
    </w:p>
    <w:p w:rsidR="00566CA0" w:rsidRPr="00737AF2" w:rsidRDefault="00566CA0" w:rsidP="00737AF2">
      <w:pPr>
        <w:pStyle w:val="ab"/>
        <w:numPr>
          <w:ilvl w:val="0"/>
          <w:numId w:val="6"/>
        </w:numPr>
        <w:tabs>
          <w:tab w:val="num" w:pos="0"/>
        </w:tabs>
        <w:ind w:left="0" w:firstLine="567"/>
        <w:jc w:val="both"/>
        <w:rPr>
          <w:sz w:val="28"/>
          <w:szCs w:val="28"/>
        </w:rPr>
      </w:pPr>
      <w:r w:rsidRPr="00737AF2">
        <w:rPr>
          <w:sz w:val="28"/>
          <w:szCs w:val="28"/>
        </w:rPr>
        <w:t xml:space="preserve">руководствоваться графиком самостоятельной работы, определенным РПД; </w:t>
      </w:r>
    </w:p>
    <w:p w:rsidR="00566CA0" w:rsidRPr="00737AF2" w:rsidRDefault="00566CA0" w:rsidP="00737AF2">
      <w:pPr>
        <w:pStyle w:val="ab"/>
        <w:numPr>
          <w:ilvl w:val="0"/>
          <w:numId w:val="6"/>
        </w:numPr>
        <w:tabs>
          <w:tab w:val="num" w:pos="0"/>
        </w:tabs>
        <w:ind w:left="0" w:firstLine="567"/>
        <w:jc w:val="both"/>
        <w:rPr>
          <w:sz w:val="28"/>
          <w:szCs w:val="28"/>
        </w:rPr>
      </w:pPr>
      <w:r w:rsidRPr="00737AF2">
        <w:rPr>
          <w:sz w:val="28"/>
          <w:szCs w:val="28"/>
        </w:rPr>
        <w:t xml:space="preserve">выполнять все плановые задания, выдаваемые преподавателем, и разбирать на семинарах и консультациях неясные вопросы; </w:t>
      </w:r>
    </w:p>
    <w:p w:rsidR="00566CA0" w:rsidRPr="00737AF2" w:rsidRDefault="00566CA0" w:rsidP="00737AF2">
      <w:pPr>
        <w:pStyle w:val="ab"/>
        <w:numPr>
          <w:ilvl w:val="0"/>
          <w:numId w:val="6"/>
        </w:numPr>
        <w:tabs>
          <w:tab w:val="num" w:pos="0"/>
        </w:tabs>
        <w:ind w:left="0" w:firstLine="567"/>
        <w:jc w:val="both"/>
        <w:rPr>
          <w:sz w:val="28"/>
          <w:szCs w:val="28"/>
        </w:rPr>
      </w:pPr>
      <w:r w:rsidRPr="00737AF2">
        <w:rPr>
          <w:sz w:val="28"/>
          <w:szCs w:val="28"/>
        </w:rPr>
        <w:t xml:space="preserve">при подготовке к </w:t>
      </w:r>
      <w:r w:rsidR="00DD40DA">
        <w:rPr>
          <w:sz w:val="28"/>
          <w:szCs w:val="28"/>
        </w:rPr>
        <w:t xml:space="preserve">зачету и </w:t>
      </w:r>
      <w:r w:rsidRPr="00737AF2">
        <w:rPr>
          <w:sz w:val="28"/>
          <w:szCs w:val="28"/>
        </w:rPr>
        <w:t xml:space="preserve">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 </w:t>
      </w:r>
    </w:p>
    <w:p w:rsidR="003E580D" w:rsidRPr="003E580D" w:rsidRDefault="003E580D"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Творческое задание является самостоятельной научной работой студента и призвано отразить полученные им теоретические знания и отработать практические навыки их применения (компетенции). </w:t>
      </w:r>
    </w:p>
    <w:p w:rsidR="003E580D" w:rsidRPr="003E580D" w:rsidRDefault="003E580D"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Тема творческого задания в форме эссе выдается преподавателем, проводящим практические занятия. </w:t>
      </w:r>
    </w:p>
    <w:p w:rsidR="003E580D" w:rsidRPr="003E580D" w:rsidRDefault="003E580D"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Выполнение творческой работы на положительную оценку является необходимым условием получения положительной экзаменационной оценки.</w:t>
      </w:r>
    </w:p>
    <w:p w:rsidR="003E580D" w:rsidRPr="003E580D" w:rsidRDefault="003E580D"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Творческая работа в форме эссе выполняется на компьютере на одной стороне стандартного листа формата А4. Рекомендуемый шрифт </w:t>
      </w:r>
      <w:proofErr w:type="spellStart"/>
      <w:r w:rsidRPr="003E580D">
        <w:rPr>
          <w:rFonts w:ascii="Times New Roman" w:hAnsi="Times New Roman" w:cs="Times New Roman"/>
          <w:sz w:val="28"/>
          <w:szCs w:val="28"/>
        </w:rPr>
        <w:t>Times</w:t>
      </w:r>
      <w:proofErr w:type="spellEnd"/>
      <w:r w:rsidRPr="003E580D">
        <w:rPr>
          <w:rFonts w:ascii="Times New Roman" w:hAnsi="Times New Roman" w:cs="Times New Roman"/>
          <w:sz w:val="28"/>
          <w:szCs w:val="28"/>
        </w:rPr>
        <w:t xml:space="preserve"> </w:t>
      </w:r>
      <w:proofErr w:type="spellStart"/>
      <w:r w:rsidRPr="003E580D">
        <w:rPr>
          <w:rFonts w:ascii="Times New Roman" w:hAnsi="Times New Roman" w:cs="Times New Roman"/>
          <w:sz w:val="28"/>
          <w:szCs w:val="28"/>
        </w:rPr>
        <w:t>New</w:t>
      </w:r>
      <w:proofErr w:type="spellEnd"/>
      <w:r w:rsidRPr="003E580D">
        <w:rPr>
          <w:rFonts w:ascii="Times New Roman" w:hAnsi="Times New Roman" w:cs="Times New Roman"/>
          <w:sz w:val="28"/>
          <w:szCs w:val="28"/>
        </w:rPr>
        <w:t xml:space="preserve"> </w:t>
      </w:r>
      <w:proofErr w:type="spellStart"/>
      <w:r w:rsidRPr="003E580D">
        <w:rPr>
          <w:rFonts w:ascii="Times New Roman" w:hAnsi="Times New Roman" w:cs="Times New Roman"/>
          <w:sz w:val="28"/>
          <w:szCs w:val="28"/>
        </w:rPr>
        <w:t>Roman</w:t>
      </w:r>
      <w:proofErr w:type="spellEnd"/>
      <w:r w:rsidRPr="003E580D">
        <w:rPr>
          <w:rFonts w:ascii="Times New Roman" w:hAnsi="Times New Roman" w:cs="Times New Roman"/>
          <w:sz w:val="28"/>
          <w:szCs w:val="28"/>
        </w:rPr>
        <w:t xml:space="preserve">. Размер шрифта 14 кегль. Междустрочный интервал 1,5. Объем эссе 5-7 страниц печатного текста, не включая титульный лист и список использованных источников. Творческая работа должна быть сброшюрована. </w:t>
      </w:r>
    </w:p>
    <w:p w:rsidR="003E580D" w:rsidRPr="003E580D" w:rsidRDefault="003E580D"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lastRenderedPageBreak/>
        <w:t xml:space="preserve">Титульный лист имеет стандартное оформление. После титульного листа следует оглавление, содержащее названия разделов и номера страниц, на которых они начинаются. </w:t>
      </w:r>
    </w:p>
    <w:p w:rsidR="003E580D" w:rsidRPr="003E580D" w:rsidRDefault="003E580D"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В заключении работы указывается список использованных источников (литература, нормативные акты, интернет-источники), который оформляется в соответствии с Методическими указаниями по оформлению аттестационных работ студентов Финансового университета при Правительстве Российской Федерации. Перечень источников должен включать не менее 10 наименований.</w:t>
      </w:r>
    </w:p>
    <w:p w:rsidR="003E580D" w:rsidRPr="003E580D" w:rsidRDefault="003E580D"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 xml:space="preserve">Графики и расчетные таблицы строятся прямо в работе. Данные, на основе которых строятся графики и рассчитываются финансовые показатели, отражаются в приложениях. Нумерация и названия пунктов должны строго соответствовать плану. Заголовки таблиц необходимо переносить на каждую страницу. При оформлении таблиц и графиков обязательно указываются используемые единицы исчисления. </w:t>
      </w:r>
    </w:p>
    <w:p w:rsidR="003E580D" w:rsidRPr="003E580D" w:rsidRDefault="003E580D"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На все используемые цифры и информацию должны быть ссылки на источник. Если информация берется из каких-либо документов эмитента, то сначала указывается пункт и наименование документа эмитента, из которого они берутся и затем развернутая Интернет-ссылка, по которой можно найти указанный документ. На все, приводимые в работе определения, теоретический материал и формулы, должны быть ссылки на источники, с указанием номеров страниц. Если учебник размещен в Интернете или используется методика биржи, указывается полный Интернет-адрес.</w:t>
      </w: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p>
    <w:p w:rsidR="00566CA0" w:rsidRDefault="00566CA0" w:rsidP="003E580D">
      <w:pPr>
        <w:tabs>
          <w:tab w:val="num" w:pos="0"/>
        </w:tabs>
        <w:spacing w:after="0" w:line="240" w:lineRule="auto"/>
        <w:ind w:firstLine="720"/>
        <w:jc w:val="center"/>
        <w:rPr>
          <w:rFonts w:ascii="Times New Roman" w:hAnsi="Times New Roman" w:cs="Times New Roman"/>
          <w:sz w:val="28"/>
          <w:szCs w:val="28"/>
        </w:rPr>
      </w:pPr>
      <w:r w:rsidRPr="003E580D">
        <w:rPr>
          <w:rFonts w:ascii="Times New Roman" w:hAnsi="Times New Roman" w:cs="Times New Roman"/>
          <w:sz w:val="28"/>
          <w:szCs w:val="28"/>
        </w:rPr>
        <w:t>Методические рекомендации по подготовке к дискуссии</w:t>
      </w:r>
    </w:p>
    <w:p w:rsidR="003E580D" w:rsidRPr="003E580D" w:rsidRDefault="003E580D" w:rsidP="003E580D">
      <w:pPr>
        <w:tabs>
          <w:tab w:val="num" w:pos="0"/>
        </w:tabs>
        <w:spacing w:after="0" w:line="240" w:lineRule="auto"/>
        <w:ind w:firstLine="720"/>
        <w:jc w:val="center"/>
        <w:rPr>
          <w:rFonts w:ascii="Times New Roman" w:hAnsi="Times New Roman" w:cs="Times New Roman"/>
          <w:sz w:val="28"/>
          <w:szCs w:val="28"/>
        </w:rPr>
      </w:pPr>
    </w:p>
    <w:p w:rsidR="00566CA0" w:rsidRPr="003E580D" w:rsidRDefault="00566CA0" w:rsidP="003E580D">
      <w:pPr>
        <w:tabs>
          <w:tab w:val="num" w:pos="0"/>
        </w:tabs>
        <w:spacing w:after="0" w:line="240" w:lineRule="auto"/>
        <w:ind w:firstLine="720"/>
        <w:jc w:val="both"/>
        <w:rPr>
          <w:rFonts w:ascii="Times New Roman" w:hAnsi="Times New Roman" w:cs="Times New Roman"/>
          <w:sz w:val="28"/>
          <w:szCs w:val="28"/>
        </w:rPr>
      </w:pPr>
      <w:r w:rsidRPr="003E580D">
        <w:rPr>
          <w:rFonts w:ascii="Times New Roman" w:hAnsi="Times New Roman" w:cs="Times New Roman"/>
          <w:sz w:val="28"/>
          <w:szCs w:val="28"/>
        </w:rPr>
        <w:t>Принципы работы на интерактивном занятии в форме дискуссии:</w:t>
      </w:r>
    </w:p>
    <w:p w:rsidR="00566CA0" w:rsidRPr="003E580D" w:rsidRDefault="00566CA0" w:rsidP="00737AF2">
      <w:pPr>
        <w:pStyle w:val="ab"/>
        <w:numPr>
          <w:ilvl w:val="0"/>
          <w:numId w:val="6"/>
        </w:numPr>
        <w:tabs>
          <w:tab w:val="num" w:pos="0"/>
        </w:tabs>
        <w:ind w:left="0" w:firstLine="567"/>
        <w:jc w:val="both"/>
        <w:rPr>
          <w:sz w:val="28"/>
          <w:szCs w:val="28"/>
        </w:rPr>
      </w:pPr>
      <w:r w:rsidRPr="003E580D">
        <w:rPr>
          <w:sz w:val="28"/>
          <w:szCs w:val="28"/>
        </w:rPr>
        <w:t>каждый участник дискуссии по любому вопросу имеет право на собственное мнение.</w:t>
      </w:r>
    </w:p>
    <w:p w:rsidR="00566CA0" w:rsidRPr="003E580D" w:rsidRDefault="00566CA0" w:rsidP="00737AF2">
      <w:pPr>
        <w:pStyle w:val="ab"/>
        <w:numPr>
          <w:ilvl w:val="0"/>
          <w:numId w:val="6"/>
        </w:numPr>
        <w:tabs>
          <w:tab w:val="num" w:pos="0"/>
        </w:tabs>
        <w:ind w:left="0" w:firstLine="567"/>
        <w:jc w:val="both"/>
        <w:rPr>
          <w:sz w:val="28"/>
          <w:szCs w:val="28"/>
        </w:rPr>
      </w:pPr>
      <w:r w:rsidRPr="003E580D">
        <w:rPr>
          <w:sz w:val="28"/>
          <w:szCs w:val="28"/>
        </w:rPr>
        <w:t>отсутствие прямой критики личности, критике может подвергнуться только идея.</w:t>
      </w:r>
    </w:p>
    <w:p w:rsidR="00566CA0" w:rsidRPr="003E580D" w:rsidRDefault="003E580D" w:rsidP="00737AF2">
      <w:pPr>
        <w:pStyle w:val="ab"/>
        <w:numPr>
          <w:ilvl w:val="0"/>
          <w:numId w:val="6"/>
        </w:numPr>
        <w:tabs>
          <w:tab w:val="num" w:pos="0"/>
        </w:tabs>
        <w:ind w:left="0" w:firstLine="567"/>
        <w:jc w:val="both"/>
        <w:rPr>
          <w:sz w:val="28"/>
          <w:szCs w:val="28"/>
        </w:rPr>
      </w:pPr>
      <w:r>
        <w:rPr>
          <w:sz w:val="28"/>
          <w:szCs w:val="28"/>
        </w:rPr>
        <w:t>в</w:t>
      </w:r>
      <w:r w:rsidR="00566CA0" w:rsidRPr="003E580D">
        <w:rPr>
          <w:sz w:val="28"/>
          <w:szCs w:val="28"/>
        </w:rPr>
        <w:t>се, что обсуждается и говорится во время дискуссии – не руководство к действию, а информация к размышлению.</w:t>
      </w:r>
    </w:p>
    <w:p w:rsidR="00737AF2" w:rsidRDefault="00737AF2">
      <w:pPr>
        <w:pStyle w:val="Default"/>
        <w:rPr>
          <w:sz w:val="28"/>
          <w:szCs w:val="28"/>
        </w:rPr>
      </w:pPr>
    </w:p>
    <w:p w:rsidR="00566CA0" w:rsidRDefault="00566CA0">
      <w:pPr>
        <w:pStyle w:val="Default"/>
        <w:rPr>
          <w:sz w:val="28"/>
          <w:szCs w:val="28"/>
        </w:rPr>
      </w:pPr>
      <w:r>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6F3AF5" w:rsidRPr="00930A8F" w:rsidRDefault="006F3AF5" w:rsidP="006F3AF5">
      <w:pPr>
        <w:keepNext/>
        <w:spacing w:after="0"/>
        <w:jc w:val="both"/>
        <w:rPr>
          <w:rFonts w:ascii="Times New Roman" w:eastAsia="Calibri" w:hAnsi="Times New Roman" w:cs="Times New Roman"/>
          <w:b/>
          <w:bCs/>
          <w:kern w:val="32"/>
          <w:sz w:val="28"/>
          <w:szCs w:val="28"/>
        </w:rPr>
      </w:pPr>
      <w:bookmarkStart w:id="2" w:name="_Toc531614950"/>
      <w:bookmarkStart w:id="3" w:name="_Toc531686467"/>
      <w:r w:rsidRPr="00930A8F">
        <w:rPr>
          <w:rFonts w:ascii="Times New Roman" w:eastAsia="Calibri" w:hAnsi="Times New Roman" w:cs="Times New Roman"/>
          <w:b/>
          <w:bCs/>
          <w:kern w:val="32"/>
          <w:sz w:val="28"/>
          <w:szCs w:val="28"/>
        </w:rPr>
        <w:t>11. 1. Комплект лицензионного программного обеспечения:</w:t>
      </w:r>
      <w:bookmarkEnd w:id="2"/>
      <w:bookmarkEnd w:id="3"/>
    </w:p>
    <w:p w:rsidR="006F3AF5" w:rsidRPr="00DD40DA" w:rsidRDefault="006F3AF5" w:rsidP="006F3AF5">
      <w:pPr>
        <w:keepNext/>
        <w:widowControl w:val="0"/>
        <w:autoSpaceDE w:val="0"/>
        <w:autoSpaceDN w:val="0"/>
        <w:adjustRightInd w:val="0"/>
        <w:spacing w:after="0" w:line="240" w:lineRule="auto"/>
        <w:jc w:val="both"/>
        <w:rPr>
          <w:rFonts w:ascii="Times New Roman" w:eastAsia="Calibri" w:hAnsi="Times New Roman" w:cs="Times New Roman"/>
          <w:bCs/>
          <w:kern w:val="32"/>
          <w:sz w:val="28"/>
          <w:szCs w:val="28"/>
          <w:lang w:val="en-US"/>
        </w:rPr>
      </w:pPr>
      <w:bookmarkStart w:id="4" w:name="_Toc531614951"/>
      <w:bookmarkStart w:id="5" w:name="_Toc531686468"/>
      <w:r w:rsidRPr="00DD40DA">
        <w:rPr>
          <w:rFonts w:ascii="Times New Roman" w:eastAsia="Calibri" w:hAnsi="Times New Roman" w:cs="Times New Roman"/>
          <w:bCs/>
          <w:kern w:val="32"/>
          <w:sz w:val="28"/>
          <w:szCs w:val="28"/>
          <w:lang w:val="en-US"/>
        </w:rPr>
        <w:t xml:space="preserve">1. </w:t>
      </w:r>
      <w:r w:rsidRPr="00930A8F">
        <w:rPr>
          <w:rFonts w:ascii="Times New Roman" w:eastAsia="Calibri" w:hAnsi="Times New Roman" w:cs="Times New Roman"/>
          <w:bCs/>
          <w:kern w:val="32"/>
          <w:sz w:val="28"/>
          <w:szCs w:val="28"/>
          <w:lang w:val="en-US"/>
        </w:rPr>
        <w:t>Windows</w:t>
      </w:r>
      <w:r w:rsidRPr="00DD40DA">
        <w:rPr>
          <w:rFonts w:ascii="Times New Roman" w:eastAsia="Calibri" w:hAnsi="Times New Roman" w:cs="Times New Roman"/>
          <w:bCs/>
          <w:kern w:val="32"/>
          <w:sz w:val="28"/>
          <w:szCs w:val="28"/>
          <w:lang w:val="en-US"/>
        </w:rPr>
        <w:t xml:space="preserve">, </w:t>
      </w:r>
      <w:r w:rsidRPr="00930A8F">
        <w:rPr>
          <w:rFonts w:ascii="Times New Roman" w:eastAsia="Calibri" w:hAnsi="Times New Roman" w:cs="Times New Roman"/>
          <w:bCs/>
          <w:kern w:val="32"/>
          <w:sz w:val="28"/>
          <w:szCs w:val="28"/>
          <w:lang w:val="en-US"/>
        </w:rPr>
        <w:t>Microsoft</w:t>
      </w:r>
      <w:r w:rsidR="003F0CF9" w:rsidRPr="00DD40DA">
        <w:rPr>
          <w:rFonts w:ascii="Times New Roman" w:eastAsia="Calibri" w:hAnsi="Times New Roman" w:cs="Times New Roman"/>
          <w:bCs/>
          <w:kern w:val="32"/>
          <w:sz w:val="28"/>
          <w:szCs w:val="28"/>
          <w:lang w:val="en-US"/>
        </w:rPr>
        <w:t xml:space="preserve"> </w:t>
      </w:r>
      <w:r w:rsidRPr="00930A8F">
        <w:rPr>
          <w:rFonts w:ascii="Times New Roman" w:eastAsia="Calibri" w:hAnsi="Times New Roman" w:cs="Times New Roman"/>
          <w:bCs/>
          <w:kern w:val="32"/>
          <w:sz w:val="28"/>
          <w:szCs w:val="28"/>
          <w:lang w:val="en-US"/>
        </w:rPr>
        <w:t>Office</w:t>
      </w:r>
      <w:r w:rsidRPr="00DD40DA">
        <w:rPr>
          <w:rFonts w:ascii="Times New Roman" w:eastAsia="Calibri" w:hAnsi="Times New Roman" w:cs="Times New Roman"/>
          <w:bCs/>
          <w:kern w:val="32"/>
          <w:sz w:val="28"/>
          <w:szCs w:val="28"/>
          <w:lang w:val="en-US"/>
        </w:rPr>
        <w:t>.</w:t>
      </w:r>
      <w:bookmarkEnd w:id="4"/>
      <w:bookmarkEnd w:id="5"/>
    </w:p>
    <w:p w:rsidR="006F3AF5" w:rsidRPr="00DD40DA" w:rsidRDefault="006F3AF5" w:rsidP="006F3AF5">
      <w:pPr>
        <w:keepNext/>
        <w:widowControl w:val="0"/>
        <w:autoSpaceDE w:val="0"/>
        <w:autoSpaceDN w:val="0"/>
        <w:adjustRightInd w:val="0"/>
        <w:spacing w:after="0" w:line="240" w:lineRule="auto"/>
        <w:jc w:val="both"/>
        <w:rPr>
          <w:rFonts w:ascii="Times New Roman" w:eastAsia="Calibri" w:hAnsi="Times New Roman" w:cs="Times New Roman"/>
          <w:bCs/>
          <w:kern w:val="32"/>
          <w:sz w:val="28"/>
          <w:szCs w:val="28"/>
          <w:lang w:val="en-US"/>
        </w:rPr>
      </w:pPr>
      <w:bookmarkStart w:id="6" w:name="_Toc531614952"/>
      <w:bookmarkStart w:id="7" w:name="_Toc531686469"/>
      <w:r w:rsidRPr="00DD40DA">
        <w:rPr>
          <w:rFonts w:ascii="Times New Roman" w:eastAsia="Calibri" w:hAnsi="Times New Roman" w:cs="Times New Roman"/>
          <w:bCs/>
          <w:kern w:val="32"/>
          <w:sz w:val="28"/>
          <w:szCs w:val="28"/>
          <w:lang w:val="en-US"/>
        </w:rPr>
        <w:t xml:space="preserve">2. </w:t>
      </w:r>
      <w:r w:rsidRPr="00930A8F">
        <w:rPr>
          <w:rFonts w:ascii="Times New Roman" w:eastAsia="Calibri" w:hAnsi="Times New Roman" w:cs="Times New Roman"/>
          <w:bCs/>
          <w:kern w:val="32"/>
          <w:sz w:val="28"/>
          <w:szCs w:val="28"/>
        </w:rPr>
        <w:t>Антивирус</w:t>
      </w:r>
      <w:r w:rsidR="003F0CF9" w:rsidRPr="00DD40DA">
        <w:rPr>
          <w:rFonts w:ascii="Times New Roman" w:eastAsia="Calibri" w:hAnsi="Times New Roman" w:cs="Times New Roman"/>
          <w:bCs/>
          <w:kern w:val="32"/>
          <w:sz w:val="28"/>
          <w:szCs w:val="28"/>
          <w:lang w:val="en-US"/>
        </w:rPr>
        <w:t xml:space="preserve"> </w:t>
      </w:r>
      <w:proofErr w:type="spellStart"/>
      <w:r w:rsidRPr="00930A8F">
        <w:rPr>
          <w:rFonts w:ascii="Times New Roman" w:eastAsia="Calibri" w:hAnsi="Times New Roman" w:cs="Times New Roman"/>
          <w:bCs/>
          <w:kern w:val="32"/>
          <w:sz w:val="28"/>
          <w:szCs w:val="28"/>
          <w:lang w:val="en-US"/>
        </w:rPr>
        <w:t>ESETEndpointSecurity</w:t>
      </w:r>
      <w:bookmarkEnd w:id="6"/>
      <w:bookmarkEnd w:id="7"/>
      <w:proofErr w:type="spellEnd"/>
    </w:p>
    <w:p w:rsidR="006F3AF5" w:rsidRPr="00DD40DA" w:rsidRDefault="006F3AF5" w:rsidP="006F3AF5">
      <w:pPr>
        <w:keepNext/>
        <w:widowControl w:val="0"/>
        <w:autoSpaceDE w:val="0"/>
        <w:autoSpaceDN w:val="0"/>
        <w:adjustRightInd w:val="0"/>
        <w:spacing w:after="0" w:line="240" w:lineRule="auto"/>
        <w:jc w:val="both"/>
        <w:rPr>
          <w:rFonts w:ascii="Times New Roman" w:eastAsia="Calibri" w:hAnsi="Times New Roman" w:cs="Times New Roman"/>
          <w:bCs/>
          <w:kern w:val="32"/>
          <w:sz w:val="28"/>
          <w:szCs w:val="28"/>
          <w:lang w:val="en-US"/>
        </w:rPr>
      </w:pPr>
    </w:p>
    <w:p w:rsidR="006F3AF5" w:rsidRPr="00930A8F" w:rsidRDefault="006F3AF5" w:rsidP="006F3AF5">
      <w:pPr>
        <w:keepNext/>
        <w:widowControl w:val="0"/>
        <w:autoSpaceDE w:val="0"/>
        <w:autoSpaceDN w:val="0"/>
        <w:adjustRightInd w:val="0"/>
        <w:spacing w:after="0" w:line="240" w:lineRule="auto"/>
        <w:jc w:val="both"/>
        <w:rPr>
          <w:rFonts w:ascii="Times New Roman" w:eastAsia="Calibri" w:hAnsi="Times New Roman" w:cs="Times New Roman"/>
          <w:bCs/>
          <w:kern w:val="32"/>
          <w:sz w:val="28"/>
          <w:szCs w:val="28"/>
        </w:rPr>
      </w:pPr>
      <w:bookmarkStart w:id="8" w:name="_Toc531614953"/>
      <w:bookmarkStart w:id="9" w:name="_Toc531686470"/>
      <w:r w:rsidRPr="00DD40DA">
        <w:rPr>
          <w:rFonts w:ascii="Times New Roman" w:eastAsia="Calibri" w:hAnsi="Times New Roman" w:cs="Times New Roman"/>
          <w:b/>
          <w:bCs/>
          <w:kern w:val="32"/>
          <w:sz w:val="28"/>
          <w:szCs w:val="28"/>
          <w:lang w:val="en-US"/>
        </w:rPr>
        <w:t xml:space="preserve">11.2. </w:t>
      </w:r>
      <w:r w:rsidRPr="00930A8F">
        <w:rPr>
          <w:rFonts w:ascii="Times New Roman" w:eastAsia="Calibri" w:hAnsi="Times New Roman" w:cs="Times New Roman"/>
          <w:b/>
          <w:bCs/>
          <w:kern w:val="32"/>
          <w:sz w:val="28"/>
          <w:szCs w:val="28"/>
        </w:rPr>
        <w:t>Современные профессиональные базы данных и информационные справочные системы</w:t>
      </w:r>
      <w:bookmarkEnd w:id="8"/>
      <w:bookmarkEnd w:id="9"/>
    </w:p>
    <w:p w:rsidR="006F3AF5" w:rsidRPr="003E580D" w:rsidRDefault="006F3AF5" w:rsidP="006F3AF5">
      <w:pPr>
        <w:pStyle w:val="af"/>
        <w:spacing w:after="0" w:line="240" w:lineRule="auto"/>
        <w:jc w:val="center"/>
        <w:rPr>
          <w:rFonts w:ascii="Times New Roman" w:hAnsi="Times New Roman"/>
          <w:b/>
          <w:i/>
          <w:iCs/>
          <w:sz w:val="28"/>
          <w:szCs w:val="28"/>
        </w:rPr>
      </w:pPr>
      <w:r w:rsidRPr="003E580D">
        <w:rPr>
          <w:rFonts w:ascii="Times New Roman" w:hAnsi="Times New Roman"/>
          <w:b/>
          <w:i/>
          <w:iCs/>
          <w:sz w:val="28"/>
          <w:szCs w:val="28"/>
        </w:rPr>
        <w:t>Электронные библиотеки</w:t>
      </w:r>
    </w:p>
    <w:p w:rsidR="006F3AF5" w:rsidRPr="0089011F" w:rsidRDefault="006F3AF5" w:rsidP="006F3AF5">
      <w:pPr>
        <w:pStyle w:val="af"/>
        <w:numPr>
          <w:ilvl w:val="0"/>
          <w:numId w:val="25"/>
        </w:numPr>
        <w:spacing w:after="0" w:line="240" w:lineRule="auto"/>
        <w:jc w:val="both"/>
        <w:rPr>
          <w:rFonts w:ascii="Times New Roman" w:hAnsi="Times New Roman"/>
          <w:sz w:val="28"/>
          <w:szCs w:val="28"/>
        </w:rPr>
      </w:pPr>
      <w:r w:rsidRPr="0089011F">
        <w:rPr>
          <w:rFonts w:ascii="Times New Roman" w:hAnsi="Times New Roman"/>
          <w:sz w:val="28"/>
          <w:szCs w:val="28"/>
        </w:rPr>
        <w:lastRenderedPageBreak/>
        <w:t>Электронная библиотека Финансового университета (ЭБ) http://elib.fa.ru/</w:t>
      </w:r>
    </w:p>
    <w:p w:rsidR="006F3AF5" w:rsidRPr="003E580D" w:rsidRDefault="006F3AF5" w:rsidP="006F3AF5">
      <w:pPr>
        <w:pStyle w:val="af"/>
        <w:numPr>
          <w:ilvl w:val="0"/>
          <w:numId w:val="25"/>
        </w:numPr>
        <w:spacing w:after="0" w:line="240" w:lineRule="auto"/>
        <w:jc w:val="both"/>
        <w:rPr>
          <w:rFonts w:ascii="Times New Roman" w:hAnsi="Times New Roman"/>
          <w:sz w:val="28"/>
          <w:szCs w:val="28"/>
        </w:rPr>
      </w:pPr>
      <w:r w:rsidRPr="003E580D">
        <w:rPr>
          <w:rFonts w:ascii="Times New Roman" w:hAnsi="Times New Roman"/>
          <w:sz w:val="28"/>
          <w:szCs w:val="28"/>
        </w:rPr>
        <w:t xml:space="preserve">Электронно-библиотечная система BOOK.RU http://www.book.ru  </w:t>
      </w:r>
    </w:p>
    <w:p w:rsidR="006F3AF5" w:rsidRPr="0089011F" w:rsidRDefault="006F3AF5" w:rsidP="006F3AF5">
      <w:pPr>
        <w:pStyle w:val="af"/>
        <w:numPr>
          <w:ilvl w:val="0"/>
          <w:numId w:val="25"/>
        </w:numPr>
        <w:spacing w:after="0" w:line="240" w:lineRule="auto"/>
        <w:jc w:val="both"/>
        <w:rPr>
          <w:rFonts w:ascii="Times New Roman" w:hAnsi="Times New Roman"/>
          <w:sz w:val="28"/>
          <w:szCs w:val="28"/>
        </w:rPr>
      </w:pPr>
      <w:r w:rsidRPr="0089011F">
        <w:rPr>
          <w:rFonts w:ascii="Times New Roman" w:hAnsi="Times New Roman"/>
          <w:sz w:val="28"/>
          <w:szCs w:val="28"/>
        </w:rPr>
        <w:t xml:space="preserve">Электронно-библиотечная система «Университетская библиотека ОНЛАЙН» http://biblioclub.ru/  </w:t>
      </w:r>
    </w:p>
    <w:p w:rsidR="006F3AF5" w:rsidRPr="0089011F" w:rsidRDefault="006F3AF5" w:rsidP="006F3AF5">
      <w:pPr>
        <w:pStyle w:val="af"/>
        <w:numPr>
          <w:ilvl w:val="0"/>
          <w:numId w:val="25"/>
        </w:numPr>
        <w:spacing w:after="0" w:line="240" w:lineRule="auto"/>
        <w:jc w:val="both"/>
        <w:rPr>
          <w:rFonts w:ascii="Times New Roman" w:hAnsi="Times New Roman"/>
          <w:sz w:val="28"/>
          <w:szCs w:val="28"/>
        </w:rPr>
      </w:pPr>
      <w:r w:rsidRPr="0089011F">
        <w:rPr>
          <w:rFonts w:ascii="Times New Roman" w:hAnsi="Times New Roman"/>
          <w:sz w:val="28"/>
          <w:szCs w:val="28"/>
        </w:rPr>
        <w:t xml:space="preserve">Электронно-библиотечная система </w:t>
      </w:r>
      <w:proofErr w:type="spellStart"/>
      <w:r w:rsidRPr="0089011F">
        <w:rPr>
          <w:rFonts w:ascii="Times New Roman" w:hAnsi="Times New Roman"/>
          <w:sz w:val="28"/>
          <w:szCs w:val="28"/>
        </w:rPr>
        <w:t>Znanium</w:t>
      </w:r>
      <w:proofErr w:type="spellEnd"/>
      <w:r w:rsidRPr="0089011F">
        <w:rPr>
          <w:rFonts w:ascii="Times New Roman" w:hAnsi="Times New Roman"/>
          <w:sz w:val="28"/>
          <w:szCs w:val="28"/>
        </w:rPr>
        <w:t xml:space="preserve"> http://www.znanium.com </w:t>
      </w:r>
    </w:p>
    <w:p w:rsidR="006F3AF5" w:rsidRPr="0089011F" w:rsidRDefault="006F3AF5" w:rsidP="006F3AF5">
      <w:pPr>
        <w:pStyle w:val="af"/>
        <w:numPr>
          <w:ilvl w:val="0"/>
          <w:numId w:val="25"/>
        </w:numPr>
        <w:spacing w:after="0" w:line="240" w:lineRule="auto"/>
        <w:jc w:val="both"/>
        <w:rPr>
          <w:rFonts w:ascii="Times New Roman" w:hAnsi="Times New Roman"/>
          <w:sz w:val="28"/>
          <w:szCs w:val="28"/>
        </w:rPr>
      </w:pPr>
      <w:r w:rsidRPr="0089011F">
        <w:rPr>
          <w:rFonts w:ascii="Times New Roman" w:hAnsi="Times New Roman"/>
          <w:sz w:val="28"/>
          <w:szCs w:val="28"/>
        </w:rPr>
        <w:t xml:space="preserve">«Деловая онлайн библиотека» издательства «Альпина </w:t>
      </w:r>
      <w:proofErr w:type="spellStart"/>
      <w:r w:rsidRPr="0089011F">
        <w:rPr>
          <w:rFonts w:ascii="Times New Roman" w:hAnsi="Times New Roman"/>
          <w:sz w:val="28"/>
          <w:szCs w:val="28"/>
        </w:rPr>
        <w:t>Паблишер</w:t>
      </w:r>
      <w:proofErr w:type="spellEnd"/>
      <w:r w:rsidRPr="0089011F">
        <w:rPr>
          <w:rFonts w:ascii="Times New Roman" w:hAnsi="Times New Roman"/>
          <w:sz w:val="28"/>
          <w:szCs w:val="28"/>
        </w:rPr>
        <w:t xml:space="preserve">» http://lib.alpinadigital.ru/en/library </w:t>
      </w:r>
    </w:p>
    <w:p w:rsidR="006F3AF5" w:rsidRPr="0089011F" w:rsidRDefault="006F3AF5" w:rsidP="006F3AF5">
      <w:pPr>
        <w:pStyle w:val="af"/>
        <w:numPr>
          <w:ilvl w:val="0"/>
          <w:numId w:val="25"/>
        </w:numPr>
        <w:spacing w:after="0" w:line="240" w:lineRule="auto"/>
        <w:jc w:val="both"/>
        <w:rPr>
          <w:rFonts w:ascii="Times New Roman" w:hAnsi="Times New Roman"/>
          <w:sz w:val="28"/>
          <w:szCs w:val="28"/>
        </w:rPr>
      </w:pPr>
      <w:r w:rsidRPr="0089011F">
        <w:rPr>
          <w:rFonts w:ascii="Times New Roman" w:hAnsi="Times New Roman"/>
          <w:sz w:val="28"/>
          <w:szCs w:val="28"/>
        </w:rPr>
        <w:t xml:space="preserve"> Электронно-библиотечная система издательства «</w:t>
      </w:r>
      <w:proofErr w:type="gramStart"/>
      <w:r w:rsidRPr="0089011F">
        <w:rPr>
          <w:rFonts w:ascii="Times New Roman" w:hAnsi="Times New Roman"/>
          <w:sz w:val="28"/>
          <w:szCs w:val="28"/>
        </w:rPr>
        <w:t>Лань»  https://e.lanbook.com/</w:t>
      </w:r>
      <w:proofErr w:type="gramEnd"/>
    </w:p>
    <w:p w:rsidR="006F3AF5" w:rsidRPr="0089011F" w:rsidRDefault="006F3AF5" w:rsidP="006F3AF5">
      <w:pPr>
        <w:pStyle w:val="af"/>
        <w:numPr>
          <w:ilvl w:val="0"/>
          <w:numId w:val="25"/>
        </w:numPr>
        <w:spacing w:after="0" w:line="240" w:lineRule="auto"/>
        <w:jc w:val="both"/>
        <w:rPr>
          <w:rFonts w:ascii="Times New Roman" w:hAnsi="Times New Roman"/>
          <w:sz w:val="28"/>
          <w:szCs w:val="28"/>
        </w:rPr>
      </w:pPr>
      <w:r w:rsidRPr="0089011F">
        <w:rPr>
          <w:rFonts w:ascii="Times New Roman" w:hAnsi="Times New Roman"/>
          <w:sz w:val="28"/>
          <w:szCs w:val="28"/>
        </w:rPr>
        <w:t xml:space="preserve"> Электронно-библиотечная система издательства «ЮРАЙТ» https://www.biblio-online.ru/  </w:t>
      </w:r>
    </w:p>
    <w:p w:rsidR="006F3AF5" w:rsidRPr="0089011F" w:rsidRDefault="006F3AF5" w:rsidP="006F3AF5">
      <w:pPr>
        <w:pStyle w:val="af"/>
        <w:numPr>
          <w:ilvl w:val="0"/>
          <w:numId w:val="25"/>
        </w:numPr>
        <w:spacing w:after="0" w:line="240" w:lineRule="auto"/>
        <w:jc w:val="both"/>
        <w:rPr>
          <w:rFonts w:ascii="Times New Roman" w:hAnsi="Times New Roman"/>
          <w:sz w:val="28"/>
          <w:szCs w:val="28"/>
        </w:rPr>
      </w:pPr>
      <w:r w:rsidRPr="0089011F">
        <w:rPr>
          <w:rFonts w:ascii="Times New Roman" w:hAnsi="Times New Roman"/>
          <w:sz w:val="28"/>
          <w:szCs w:val="28"/>
        </w:rPr>
        <w:t xml:space="preserve"> Научная электронная библиотека eLibrary.ru http://elibrary.ru  </w:t>
      </w:r>
    </w:p>
    <w:p w:rsidR="006F3AF5" w:rsidRPr="0089011F" w:rsidRDefault="006F3AF5" w:rsidP="006F3AF5">
      <w:pPr>
        <w:pStyle w:val="af"/>
        <w:numPr>
          <w:ilvl w:val="0"/>
          <w:numId w:val="25"/>
        </w:numPr>
        <w:spacing w:after="0" w:line="240" w:lineRule="auto"/>
        <w:jc w:val="both"/>
        <w:rPr>
          <w:rFonts w:ascii="Times New Roman" w:hAnsi="Times New Roman"/>
          <w:sz w:val="28"/>
          <w:szCs w:val="28"/>
        </w:rPr>
      </w:pPr>
      <w:r w:rsidRPr="0089011F">
        <w:rPr>
          <w:rFonts w:ascii="Times New Roman" w:hAnsi="Times New Roman"/>
          <w:sz w:val="28"/>
          <w:szCs w:val="28"/>
        </w:rPr>
        <w:t>Электронная библиотека диссертаций Российской государственной библиотеки (ЭБД РГБ) https://dvs.rsl.ru</w:t>
      </w:r>
    </w:p>
    <w:p w:rsidR="006F3AF5" w:rsidRPr="00930A8F" w:rsidRDefault="006F3AF5" w:rsidP="006F3AF5">
      <w:pPr>
        <w:widowControl w:val="0"/>
        <w:shd w:val="clear" w:color="auto" w:fill="FFFFFF"/>
        <w:tabs>
          <w:tab w:val="left" w:pos="442"/>
        </w:tabs>
        <w:autoSpaceDE w:val="0"/>
        <w:autoSpaceDN w:val="0"/>
        <w:adjustRightInd w:val="0"/>
        <w:spacing w:after="0" w:line="240" w:lineRule="auto"/>
        <w:jc w:val="both"/>
        <w:rPr>
          <w:rFonts w:ascii="Times New Roman" w:eastAsia="Calibri" w:hAnsi="Times New Roman" w:cs="Times New Roman"/>
          <w:b/>
          <w:bCs/>
          <w:sz w:val="28"/>
          <w:szCs w:val="28"/>
        </w:rPr>
      </w:pPr>
      <w:r w:rsidRPr="00930A8F">
        <w:rPr>
          <w:rFonts w:ascii="Times New Roman" w:eastAsia="Calibri" w:hAnsi="Times New Roman" w:cs="Times New Roman"/>
          <w:b/>
          <w:bCs/>
          <w:sz w:val="28"/>
          <w:szCs w:val="28"/>
        </w:rPr>
        <w:t>11.3. Сертифицированные программные и аппаратные средства защиты информации</w:t>
      </w:r>
    </w:p>
    <w:p w:rsidR="006F3AF5" w:rsidRPr="00930A8F" w:rsidRDefault="006F3AF5" w:rsidP="006F3AF5">
      <w:pPr>
        <w:widowControl w:val="0"/>
        <w:autoSpaceDE w:val="0"/>
        <w:autoSpaceDN w:val="0"/>
        <w:adjustRightInd w:val="0"/>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Н</w:t>
      </w:r>
      <w:r w:rsidRPr="00930A8F">
        <w:rPr>
          <w:rFonts w:ascii="Times New Roman" w:eastAsia="Times New Roman" w:hAnsi="Times New Roman" w:cs="Times New Roman"/>
          <w:bCs/>
          <w:sz w:val="28"/>
          <w:szCs w:val="28"/>
        </w:rPr>
        <w:t>е используются</w:t>
      </w:r>
    </w:p>
    <w:p w:rsidR="00566CA0" w:rsidRDefault="00566CA0">
      <w:pPr>
        <w:pStyle w:val="Default"/>
        <w:rPr>
          <w:sz w:val="28"/>
          <w:szCs w:val="28"/>
        </w:rPr>
      </w:pPr>
    </w:p>
    <w:p w:rsidR="00566CA0" w:rsidRDefault="00566CA0">
      <w:pPr>
        <w:pStyle w:val="Default"/>
        <w:rPr>
          <w:sz w:val="48"/>
          <w:szCs w:val="48"/>
        </w:rPr>
      </w:pPr>
      <w:r>
        <w:rPr>
          <w:b/>
          <w:bCs/>
          <w:sz w:val="28"/>
          <w:szCs w:val="28"/>
        </w:rPr>
        <w:t>12.Описание материально-технической базы, необходимой для осуществления образовательного процесса по дисциплине</w:t>
      </w:r>
    </w:p>
    <w:p w:rsidR="00566CA0" w:rsidRPr="00737AF2" w:rsidRDefault="00566CA0" w:rsidP="00737AF2">
      <w:pPr>
        <w:pStyle w:val="ab"/>
        <w:numPr>
          <w:ilvl w:val="0"/>
          <w:numId w:val="6"/>
        </w:numPr>
        <w:tabs>
          <w:tab w:val="num" w:pos="0"/>
        </w:tabs>
        <w:ind w:left="0" w:firstLine="567"/>
        <w:jc w:val="both"/>
        <w:rPr>
          <w:sz w:val="28"/>
          <w:szCs w:val="28"/>
        </w:rPr>
      </w:pPr>
      <w:r w:rsidRPr="00737AF2">
        <w:rPr>
          <w:sz w:val="28"/>
          <w:szCs w:val="28"/>
        </w:rPr>
        <w:t xml:space="preserve">компьютерные классы с выходом в Интернет; </w:t>
      </w:r>
    </w:p>
    <w:p w:rsidR="00566CA0" w:rsidRDefault="00566CA0" w:rsidP="00737AF2">
      <w:pPr>
        <w:pStyle w:val="ab"/>
        <w:numPr>
          <w:ilvl w:val="0"/>
          <w:numId w:val="6"/>
        </w:numPr>
        <w:tabs>
          <w:tab w:val="num" w:pos="0"/>
        </w:tabs>
        <w:ind w:left="0" w:firstLine="567"/>
        <w:jc w:val="both"/>
        <w:rPr>
          <w:sz w:val="28"/>
          <w:szCs w:val="28"/>
        </w:rPr>
      </w:pPr>
      <w:r>
        <w:rPr>
          <w:sz w:val="28"/>
          <w:szCs w:val="28"/>
        </w:rPr>
        <w:t xml:space="preserve">аудитории, оборудованные мультимедийными средствами обучения; </w:t>
      </w:r>
    </w:p>
    <w:p w:rsidR="00566CA0" w:rsidRDefault="00566CA0" w:rsidP="00737AF2">
      <w:pPr>
        <w:pStyle w:val="ab"/>
        <w:numPr>
          <w:ilvl w:val="0"/>
          <w:numId w:val="6"/>
        </w:numPr>
        <w:tabs>
          <w:tab w:val="num" w:pos="0"/>
        </w:tabs>
        <w:ind w:left="0" w:firstLine="567"/>
        <w:jc w:val="both"/>
        <w:rPr>
          <w:sz w:val="28"/>
          <w:szCs w:val="28"/>
        </w:rPr>
      </w:pPr>
      <w:r>
        <w:rPr>
          <w:sz w:val="28"/>
          <w:szCs w:val="28"/>
        </w:rPr>
        <w:t xml:space="preserve">доступ к современным информационным системам. </w:t>
      </w:r>
    </w:p>
    <w:sectPr w:rsidR="00566CA0" w:rsidSect="00F636E7">
      <w:footerReference w:type="default" r:id="rId25"/>
      <w:type w:val="continuous"/>
      <w:pgSz w:w="11906" w:h="17338"/>
      <w:pgMar w:top="1134" w:right="850" w:bottom="1134" w:left="1701" w:header="720" w:footer="72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125E" w:rsidRDefault="00C6125E" w:rsidP="00BC4149">
      <w:pPr>
        <w:spacing w:after="0" w:line="240" w:lineRule="auto"/>
      </w:pPr>
      <w:r>
        <w:separator/>
      </w:r>
    </w:p>
  </w:endnote>
  <w:endnote w:type="continuationSeparator" w:id="0">
    <w:p w:rsidR="00C6125E" w:rsidRDefault="00C6125E" w:rsidP="00BC4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DejaVu Sans">
    <w:altName w:val="Times New Roman"/>
    <w:charset w:val="CC"/>
    <w:family w:val="swiss"/>
    <w:pitch w:val="variable"/>
    <w:sig w:usb0="E7002EFF" w:usb1="D200FDFF" w:usb2="0A24602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5746545"/>
      <w:docPartObj>
        <w:docPartGallery w:val="Page Numbers (Bottom of Page)"/>
        <w:docPartUnique/>
      </w:docPartObj>
    </w:sdtPr>
    <w:sdtEndPr/>
    <w:sdtContent>
      <w:p w:rsidR="00F636E7" w:rsidRDefault="00F636E7">
        <w:pPr>
          <w:pStyle w:val="af2"/>
          <w:jc w:val="center"/>
        </w:pPr>
        <w:r>
          <w:rPr>
            <w:noProof/>
          </w:rPr>
          <w:fldChar w:fldCharType="begin"/>
        </w:r>
        <w:r>
          <w:rPr>
            <w:noProof/>
          </w:rPr>
          <w:instrText xml:space="preserve"> PAGE   \* MERGEFORMAT </w:instrText>
        </w:r>
        <w:r>
          <w:rPr>
            <w:noProof/>
          </w:rPr>
          <w:fldChar w:fldCharType="separate"/>
        </w:r>
        <w:r w:rsidR="00DD40DA">
          <w:rPr>
            <w:noProof/>
          </w:rPr>
          <w:t>8</w:t>
        </w:r>
        <w:r>
          <w:rPr>
            <w:noProof/>
          </w:rPr>
          <w:fldChar w:fldCharType="end"/>
        </w:r>
      </w:p>
    </w:sdtContent>
  </w:sdt>
  <w:p w:rsidR="00F636E7" w:rsidRDefault="00F636E7">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125E" w:rsidRDefault="00C6125E" w:rsidP="00BC4149">
      <w:pPr>
        <w:spacing w:after="0" w:line="240" w:lineRule="auto"/>
      </w:pPr>
      <w:r>
        <w:separator/>
      </w:r>
    </w:p>
  </w:footnote>
  <w:footnote w:type="continuationSeparator" w:id="0">
    <w:p w:rsidR="00C6125E" w:rsidRDefault="00C6125E" w:rsidP="00BC41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2833"/>
    <w:multiLevelType w:val="hybridMultilevel"/>
    <w:tmpl w:val="95846B00"/>
    <w:lvl w:ilvl="0" w:tplc="54D8544A">
      <w:start w:val="35"/>
      <w:numFmt w:val="upperLetter"/>
      <w:lvlText w:val="%1."/>
      <w:lvlJc w:val="left"/>
      <w:pPr>
        <w:ind w:left="0" w:firstLine="0"/>
      </w:pPr>
    </w:lvl>
    <w:lvl w:ilvl="1" w:tplc="F73C3B2A">
      <w:numFmt w:val="decimal"/>
      <w:lvlText w:val=""/>
      <w:lvlJc w:val="left"/>
      <w:pPr>
        <w:ind w:left="0" w:firstLine="0"/>
      </w:pPr>
    </w:lvl>
    <w:lvl w:ilvl="2" w:tplc="2DAA346A">
      <w:numFmt w:val="decimal"/>
      <w:lvlText w:val=""/>
      <w:lvlJc w:val="left"/>
      <w:pPr>
        <w:ind w:left="0" w:firstLine="0"/>
      </w:pPr>
    </w:lvl>
    <w:lvl w:ilvl="3" w:tplc="35FA1614">
      <w:numFmt w:val="decimal"/>
      <w:lvlText w:val=""/>
      <w:lvlJc w:val="left"/>
      <w:pPr>
        <w:ind w:left="0" w:firstLine="0"/>
      </w:pPr>
    </w:lvl>
    <w:lvl w:ilvl="4" w:tplc="57E08CB8">
      <w:numFmt w:val="decimal"/>
      <w:lvlText w:val=""/>
      <w:lvlJc w:val="left"/>
      <w:pPr>
        <w:ind w:left="0" w:firstLine="0"/>
      </w:pPr>
    </w:lvl>
    <w:lvl w:ilvl="5" w:tplc="D1EE2EEE">
      <w:numFmt w:val="decimal"/>
      <w:lvlText w:val=""/>
      <w:lvlJc w:val="left"/>
      <w:pPr>
        <w:ind w:left="0" w:firstLine="0"/>
      </w:pPr>
    </w:lvl>
    <w:lvl w:ilvl="6" w:tplc="B4989986">
      <w:numFmt w:val="decimal"/>
      <w:lvlText w:val=""/>
      <w:lvlJc w:val="left"/>
      <w:pPr>
        <w:ind w:left="0" w:firstLine="0"/>
      </w:pPr>
    </w:lvl>
    <w:lvl w:ilvl="7" w:tplc="0F8A7254">
      <w:numFmt w:val="decimal"/>
      <w:lvlText w:val=""/>
      <w:lvlJc w:val="left"/>
      <w:pPr>
        <w:ind w:left="0" w:firstLine="0"/>
      </w:pPr>
    </w:lvl>
    <w:lvl w:ilvl="8" w:tplc="6FB03216">
      <w:numFmt w:val="decimal"/>
      <w:lvlText w:val=""/>
      <w:lvlJc w:val="left"/>
      <w:pPr>
        <w:ind w:left="0" w:firstLine="0"/>
      </w:pPr>
    </w:lvl>
  </w:abstractNum>
  <w:abstractNum w:abstractNumId="1" w15:restartNumberingAfterBreak="0">
    <w:nsid w:val="01ED0CFD"/>
    <w:multiLevelType w:val="hybridMultilevel"/>
    <w:tmpl w:val="064AA5DE"/>
    <w:lvl w:ilvl="0" w:tplc="48E4E9EE">
      <w:start w:val="1"/>
      <w:numFmt w:val="decimal"/>
      <w:lvlText w:val="%1."/>
      <w:lvlJc w:val="left"/>
      <w:pPr>
        <w:ind w:left="323" w:hanging="360"/>
      </w:pPr>
      <w:rPr>
        <w:rFonts w:hint="default"/>
      </w:r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2" w15:restartNumberingAfterBreak="0">
    <w:nsid w:val="01F25171"/>
    <w:multiLevelType w:val="hybridMultilevel"/>
    <w:tmpl w:val="45949B3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F57F6B"/>
    <w:multiLevelType w:val="multilevel"/>
    <w:tmpl w:val="26D2B6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ED646D"/>
    <w:multiLevelType w:val="multilevel"/>
    <w:tmpl w:val="FF2E2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BB7C22"/>
    <w:multiLevelType w:val="multilevel"/>
    <w:tmpl w:val="08F62C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043862"/>
    <w:multiLevelType w:val="hybridMultilevel"/>
    <w:tmpl w:val="8B027120"/>
    <w:lvl w:ilvl="0" w:tplc="9D52CEE4">
      <w:start w:val="1"/>
      <w:numFmt w:val="decimal"/>
      <w:lvlText w:val="%1."/>
      <w:lvlJc w:val="left"/>
      <w:pPr>
        <w:ind w:left="720" w:hanging="360"/>
      </w:pPr>
      <w:rPr>
        <w:rFonts w:hint="default"/>
      </w:rPr>
    </w:lvl>
    <w:lvl w:ilvl="1" w:tplc="5C28CE06">
      <w:numFmt w:val="bullet"/>
      <w:lvlText w:val="•"/>
      <w:lvlJc w:val="left"/>
      <w:pPr>
        <w:ind w:left="1785" w:hanging="705"/>
      </w:pPr>
      <w:rPr>
        <w:rFonts w:ascii="Times New Roman" w:eastAsia="DejaVu Sans"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847358"/>
    <w:multiLevelType w:val="hybridMultilevel"/>
    <w:tmpl w:val="8030463A"/>
    <w:lvl w:ilvl="0" w:tplc="D264FD5C">
      <w:start w:val="1"/>
      <w:numFmt w:val="decimal"/>
      <w:lvlText w:val="1%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D74C6A"/>
    <w:multiLevelType w:val="hybridMultilevel"/>
    <w:tmpl w:val="9790EB4A"/>
    <w:lvl w:ilvl="0" w:tplc="0419000F">
      <w:start w:val="1"/>
      <w:numFmt w:val="decimal"/>
      <w:lvlText w:val="%1."/>
      <w:lvlJc w:val="left"/>
      <w:pPr>
        <w:ind w:left="323" w:hanging="360"/>
      </w:p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9" w15:restartNumberingAfterBreak="0">
    <w:nsid w:val="1BDA362A"/>
    <w:multiLevelType w:val="hybridMultilevel"/>
    <w:tmpl w:val="D560656E"/>
    <w:lvl w:ilvl="0" w:tplc="0419000F">
      <w:start w:val="1"/>
      <w:numFmt w:val="decimal"/>
      <w:lvlText w:val="%1."/>
      <w:lvlJc w:val="left"/>
      <w:pPr>
        <w:ind w:left="644"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15:restartNumberingAfterBreak="0">
    <w:nsid w:val="1D091022"/>
    <w:multiLevelType w:val="hybridMultilevel"/>
    <w:tmpl w:val="5A141EB0"/>
    <w:lvl w:ilvl="0" w:tplc="7316A368">
      <w:start w:val="1"/>
      <w:numFmt w:val="decimal"/>
      <w:lvlText w:val="%1."/>
      <w:lvlJc w:val="left"/>
      <w:pPr>
        <w:ind w:left="644"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1" w15:restartNumberingAfterBreak="0">
    <w:nsid w:val="2618223C"/>
    <w:multiLevelType w:val="multilevel"/>
    <w:tmpl w:val="1B9EBE3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A94FEA"/>
    <w:multiLevelType w:val="hybridMultilevel"/>
    <w:tmpl w:val="127EB2DE"/>
    <w:lvl w:ilvl="0" w:tplc="825C731C">
      <w:start w:val="1"/>
      <w:numFmt w:val="decimal"/>
      <w:lvlText w:val="%1."/>
      <w:lvlJc w:val="left"/>
      <w:pPr>
        <w:ind w:left="323" w:hanging="360"/>
      </w:pPr>
      <w:rPr>
        <w:rFonts w:hint="default"/>
      </w:r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3" w15:restartNumberingAfterBreak="0">
    <w:nsid w:val="328857E5"/>
    <w:multiLevelType w:val="hybridMultilevel"/>
    <w:tmpl w:val="4560049A"/>
    <w:lvl w:ilvl="0" w:tplc="BE649A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02122F"/>
    <w:multiLevelType w:val="hybridMultilevel"/>
    <w:tmpl w:val="97980FDE"/>
    <w:lvl w:ilvl="0" w:tplc="0419000F">
      <w:start w:val="1"/>
      <w:numFmt w:val="decimal"/>
      <w:lvlText w:val="%1."/>
      <w:lvlJc w:val="left"/>
      <w:pPr>
        <w:tabs>
          <w:tab w:val="num" w:pos="720"/>
        </w:tabs>
        <w:ind w:left="720" w:hanging="360"/>
      </w:pPr>
      <w:rPr>
        <w:rFonts w:ascii="Times New Roman" w:hAnsi="Times New Roman" w:cs="Times New Roman"/>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45520EE4"/>
    <w:multiLevelType w:val="hybridMultilevel"/>
    <w:tmpl w:val="4560049A"/>
    <w:lvl w:ilvl="0" w:tplc="BE649A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7F297F"/>
    <w:multiLevelType w:val="hybridMultilevel"/>
    <w:tmpl w:val="8B027120"/>
    <w:lvl w:ilvl="0" w:tplc="9D52CEE4">
      <w:start w:val="1"/>
      <w:numFmt w:val="decimal"/>
      <w:lvlText w:val="%1."/>
      <w:lvlJc w:val="left"/>
      <w:pPr>
        <w:ind w:left="720" w:hanging="360"/>
      </w:pPr>
      <w:rPr>
        <w:rFonts w:hint="default"/>
      </w:rPr>
    </w:lvl>
    <w:lvl w:ilvl="1" w:tplc="5C28CE06">
      <w:numFmt w:val="bullet"/>
      <w:lvlText w:val="•"/>
      <w:lvlJc w:val="left"/>
      <w:pPr>
        <w:ind w:left="1785" w:hanging="705"/>
      </w:pPr>
      <w:rPr>
        <w:rFonts w:ascii="Times New Roman" w:eastAsia="DejaVu Sans"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0E2A5E"/>
    <w:multiLevelType w:val="hybridMultilevel"/>
    <w:tmpl w:val="2CFAF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1D45B3C"/>
    <w:multiLevelType w:val="hybridMultilevel"/>
    <w:tmpl w:val="B720E208"/>
    <w:lvl w:ilvl="0" w:tplc="25989864">
      <w:start w:val="1"/>
      <w:numFmt w:val="decimal"/>
      <w:lvlText w:val="1%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C293144"/>
    <w:multiLevelType w:val="hybridMultilevel"/>
    <w:tmpl w:val="90F6C3BE"/>
    <w:lvl w:ilvl="0" w:tplc="D24C34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DCE42CC"/>
    <w:multiLevelType w:val="hybridMultilevel"/>
    <w:tmpl w:val="4560049A"/>
    <w:lvl w:ilvl="0" w:tplc="BE649A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195331A"/>
    <w:multiLevelType w:val="multilevel"/>
    <w:tmpl w:val="FF2E2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19F402D"/>
    <w:multiLevelType w:val="hybridMultilevel"/>
    <w:tmpl w:val="B34A8F5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3F41FE3"/>
    <w:multiLevelType w:val="hybridMultilevel"/>
    <w:tmpl w:val="73841ADE"/>
    <w:lvl w:ilvl="0" w:tplc="04190001">
      <w:start w:val="1"/>
      <w:numFmt w:val="bullet"/>
      <w:lvlText w:val=""/>
      <w:lvlJc w:val="left"/>
      <w:pPr>
        <w:ind w:left="72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24" w15:restartNumberingAfterBreak="0">
    <w:nsid w:val="761554FA"/>
    <w:multiLevelType w:val="hybridMultilevel"/>
    <w:tmpl w:val="97D68A2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1"/>
  </w:num>
  <w:num w:numId="2">
    <w:abstractNumId w:val="3"/>
  </w:num>
  <w:num w:numId="3">
    <w:abstractNumId w:val="4"/>
  </w:num>
  <w:num w:numId="4">
    <w:abstractNumId w:val="5"/>
  </w:num>
  <w:num w:numId="5">
    <w:abstractNumId w:val="21"/>
  </w:num>
  <w:num w:numId="6">
    <w:abstractNumId w:val="23"/>
  </w:num>
  <w:num w:numId="7">
    <w:abstractNumId w:val="22"/>
  </w:num>
  <w:num w:numId="8">
    <w:abstractNumId w:val="7"/>
  </w:num>
  <w:num w:numId="9">
    <w:abstractNumId w:val="2"/>
  </w:num>
  <w:num w:numId="10">
    <w:abstractNumId w:val="18"/>
  </w:num>
  <w:num w:numId="11">
    <w:abstractNumId w:val="9"/>
  </w:num>
  <w:num w:numId="12">
    <w:abstractNumId w:val="19"/>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35"/>
    </w:lvlOverride>
    <w:lvlOverride w:ilvl="1"/>
    <w:lvlOverride w:ilvl="2"/>
    <w:lvlOverride w:ilvl="3"/>
    <w:lvlOverride w:ilvl="4"/>
    <w:lvlOverride w:ilvl="5"/>
    <w:lvlOverride w:ilvl="6"/>
    <w:lvlOverride w:ilvl="7"/>
    <w:lvlOverride w:ilvl="8"/>
  </w:num>
  <w:num w:numId="15">
    <w:abstractNumId w:val="8"/>
  </w:num>
  <w:num w:numId="16">
    <w:abstractNumId w:val="16"/>
  </w:num>
  <w:num w:numId="17">
    <w:abstractNumId w:val="17"/>
  </w:num>
  <w:num w:numId="18">
    <w:abstractNumId w:val="6"/>
  </w:num>
  <w:num w:numId="19">
    <w:abstractNumId w:val="12"/>
  </w:num>
  <w:num w:numId="20">
    <w:abstractNumId w:val="1"/>
  </w:num>
  <w:num w:numId="21">
    <w:abstractNumId w:val="13"/>
  </w:num>
  <w:num w:numId="22">
    <w:abstractNumId w:val="24"/>
  </w:num>
  <w:num w:numId="23">
    <w:abstractNumId w:val="23"/>
  </w:num>
  <w:num w:numId="24">
    <w:abstractNumId w:val="20"/>
  </w:num>
  <w:num w:numId="25">
    <w:abstractNumId w:val="15"/>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A44B0"/>
    <w:rsid w:val="00022379"/>
    <w:rsid w:val="00026A59"/>
    <w:rsid w:val="00052F51"/>
    <w:rsid w:val="000559DA"/>
    <w:rsid w:val="000A6EA3"/>
    <w:rsid w:val="000B639E"/>
    <w:rsid w:val="000C3045"/>
    <w:rsid w:val="000D134E"/>
    <w:rsid w:val="000D4A97"/>
    <w:rsid w:val="000F44C2"/>
    <w:rsid w:val="00106887"/>
    <w:rsid w:val="00131FF2"/>
    <w:rsid w:val="00135C2F"/>
    <w:rsid w:val="00144368"/>
    <w:rsid w:val="001978C4"/>
    <w:rsid w:val="001D219B"/>
    <w:rsid w:val="00213E7E"/>
    <w:rsid w:val="0021573C"/>
    <w:rsid w:val="002506F4"/>
    <w:rsid w:val="00251C2E"/>
    <w:rsid w:val="002677AD"/>
    <w:rsid w:val="002E59CA"/>
    <w:rsid w:val="00340FFD"/>
    <w:rsid w:val="00363312"/>
    <w:rsid w:val="00365DB5"/>
    <w:rsid w:val="003C0918"/>
    <w:rsid w:val="003D6C65"/>
    <w:rsid w:val="003E0D56"/>
    <w:rsid w:val="003E580D"/>
    <w:rsid w:val="003F0CF9"/>
    <w:rsid w:val="004041D8"/>
    <w:rsid w:val="00407394"/>
    <w:rsid w:val="00444825"/>
    <w:rsid w:val="00473142"/>
    <w:rsid w:val="00484F05"/>
    <w:rsid w:val="004B2F58"/>
    <w:rsid w:val="004B6F59"/>
    <w:rsid w:val="004E2307"/>
    <w:rsid w:val="004F2FEF"/>
    <w:rsid w:val="00532227"/>
    <w:rsid w:val="00536CD4"/>
    <w:rsid w:val="005620E6"/>
    <w:rsid w:val="00566CA0"/>
    <w:rsid w:val="005C36FE"/>
    <w:rsid w:val="005F1964"/>
    <w:rsid w:val="0060041E"/>
    <w:rsid w:val="00600561"/>
    <w:rsid w:val="00624968"/>
    <w:rsid w:val="006C6039"/>
    <w:rsid w:val="006F3AF5"/>
    <w:rsid w:val="00737AF2"/>
    <w:rsid w:val="00754A52"/>
    <w:rsid w:val="00785424"/>
    <w:rsid w:val="007E0420"/>
    <w:rsid w:val="007F60B9"/>
    <w:rsid w:val="008E66E0"/>
    <w:rsid w:val="00933590"/>
    <w:rsid w:val="00954E5C"/>
    <w:rsid w:val="009563DD"/>
    <w:rsid w:val="00972D35"/>
    <w:rsid w:val="009D1EB3"/>
    <w:rsid w:val="00A1321D"/>
    <w:rsid w:val="00A8158C"/>
    <w:rsid w:val="00A940DD"/>
    <w:rsid w:val="00AC2C73"/>
    <w:rsid w:val="00AD432B"/>
    <w:rsid w:val="00AF5AAC"/>
    <w:rsid w:val="00B90B97"/>
    <w:rsid w:val="00BA44B0"/>
    <w:rsid w:val="00BA6F4D"/>
    <w:rsid w:val="00BB71EF"/>
    <w:rsid w:val="00BC4149"/>
    <w:rsid w:val="00C01003"/>
    <w:rsid w:val="00C02C1B"/>
    <w:rsid w:val="00C430DE"/>
    <w:rsid w:val="00C47970"/>
    <w:rsid w:val="00C6125E"/>
    <w:rsid w:val="00C90254"/>
    <w:rsid w:val="00CA02B7"/>
    <w:rsid w:val="00CD0B2E"/>
    <w:rsid w:val="00CD6A6D"/>
    <w:rsid w:val="00D4112F"/>
    <w:rsid w:val="00D74986"/>
    <w:rsid w:val="00D97ABB"/>
    <w:rsid w:val="00DD27E3"/>
    <w:rsid w:val="00DD40DA"/>
    <w:rsid w:val="00DE541B"/>
    <w:rsid w:val="00E053BF"/>
    <w:rsid w:val="00E21327"/>
    <w:rsid w:val="00E41628"/>
    <w:rsid w:val="00E42EE7"/>
    <w:rsid w:val="00E6049E"/>
    <w:rsid w:val="00EC4DC6"/>
    <w:rsid w:val="00EE1967"/>
    <w:rsid w:val="00F026C7"/>
    <w:rsid w:val="00F13C70"/>
    <w:rsid w:val="00F407BC"/>
    <w:rsid w:val="00F636E7"/>
    <w:rsid w:val="00FE77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42F3A14"/>
  <w15:docId w15:val="{6175F917-063C-488E-BEFB-B8A0D434E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D0B2E"/>
  </w:style>
  <w:style w:type="paragraph" w:styleId="1">
    <w:name w:val="heading 1"/>
    <w:basedOn w:val="a"/>
    <w:next w:val="a"/>
    <w:link w:val="10"/>
    <w:uiPriority w:val="9"/>
    <w:qFormat/>
    <w:rsid w:val="00BC41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44825"/>
    <w:pPr>
      <w:widowControl w:val="0"/>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uiPriority w:val="99"/>
    <w:rsid w:val="00BC4149"/>
    <w:rPr>
      <w:color w:val="0000FF"/>
      <w:u w:val="single"/>
    </w:rPr>
  </w:style>
  <w:style w:type="character" w:customStyle="1" w:styleId="11">
    <w:name w:val="Оглавление 1 Знак"/>
    <w:basedOn w:val="a0"/>
    <w:link w:val="12"/>
    <w:rsid w:val="00BC4149"/>
    <w:rPr>
      <w:rFonts w:ascii="Calibri" w:eastAsia="Calibri" w:hAnsi="Calibri" w:cs="Calibri"/>
      <w:sz w:val="20"/>
      <w:szCs w:val="20"/>
      <w:shd w:val="clear" w:color="auto" w:fill="FFFFFF"/>
    </w:rPr>
  </w:style>
  <w:style w:type="paragraph" w:styleId="12">
    <w:name w:val="toc 1"/>
    <w:basedOn w:val="a"/>
    <w:link w:val="11"/>
    <w:autoRedefine/>
    <w:rsid w:val="00BC4149"/>
    <w:pPr>
      <w:widowControl w:val="0"/>
      <w:shd w:val="clear" w:color="auto" w:fill="FFFFFF"/>
      <w:tabs>
        <w:tab w:val="right" w:leader="dot" w:pos="10195"/>
      </w:tabs>
      <w:spacing w:after="0" w:line="360" w:lineRule="auto"/>
    </w:pPr>
    <w:rPr>
      <w:rFonts w:ascii="Calibri" w:eastAsia="Calibri" w:hAnsi="Calibri" w:cs="Calibri"/>
      <w:sz w:val="20"/>
      <w:szCs w:val="20"/>
    </w:rPr>
  </w:style>
  <w:style w:type="character" w:customStyle="1" w:styleId="10">
    <w:name w:val="Заголовок 1 Знак"/>
    <w:basedOn w:val="a0"/>
    <w:link w:val="1"/>
    <w:uiPriority w:val="9"/>
    <w:rsid w:val="00BC4149"/>
    <w:rPr>
      <w:rFonts w:asciiTheme="majorHAnsi" w:eastAsiaTheme="majorEastAsia" w:hAnsiTheme="majorHAnsi" w:cstheme="majorBidi"/>
      <w:b/>
      <w:bCs/>
      <w:color w:val="365F91" w:themeColor="accent1" w:themeShade="BF"/>
      <w:sz w:val="28"/>
      <w:szCs w:val="28"/>
    </w:rPr>
  </w:style>
  <w:style w:type="paragraph" w:styleId="a4">
    <w:name w:val="TOC Heading"/>
    <w:basedOn w:val="1"/>
    <w:next w:val="a"/>
    <w:uiPriority w:val="39"/>
    <w:unhideWhenUsed/>
    <w:qFormat/>
    <w:rsid w:val="00BC4149"/>
    <w:pPr>
      <w:spacing w:before="240" w:line="259" w:lineRule="auto"/>
      <w:outlineLvl w:val="9"/>
    </w:pPr>
    <w:rPr>
      <w:b w:val="0"/>
      <w:bCs w:val="0"/>
      <w:sz w:val="32"/>
      <w:szCs w:val="32"/>
    </w:rPr>
  </w:style>
  <w:style w:type="paragraph" w:styleId="2">
    <w:name w:val="toc 2"/>
    <w:basedOn w:val="a"/>
    <w:next w:val="a"/>
    <w:autoRedefine/>
    <w:uiPriority w:val="39"/>
    <w:unhideWhenUsed/>
    <w:rsid w:val="00BC4149"/>
    <w:pPr>
      <w:widowControl w:val="0"/>
      <w:autoSpaceDE w:val="0"/>
      <w:autoSpaceDN w:val="0"/>
      <w:adjustRightInd w:val="0"/>
      <w:spacing w:after="100" w:line="240" w:lineRule="auto"/>
      <w:ind w:left="200"/>
    </w:pPr>
    <w:rPr>
      <w:rFonts w:ascii="Times New Roman" w:eastAsia="Times New Roman" w:hAnsi="Times New Roman" w:cs="Times New Roman"/>
      <w:sz w:val="20"/>
      <w:szCs w:val="20"/>
    </w:rPr>
  </w:style>
  <w:style w:type="paragraph" w:styleId="a5">
    <w:name w:val="Balloon Text"/>
    <w:basedOn w:val="a"/>
    <w:link w:val="a6"/>
    <w:uiPriority w:val="99"/>
    <w:semiHidden/>
    <w:unhideWhenUsed/>
    <w:rsid w:val="00BC414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C4149"/>
    <w:rPr>
      <w:rFonts w:ascii="Tahoma" w:hAnsi="Tahoma" w:cs="Tahoma"/>
      <w:sz w:val="16"/>
      <w:szCs w:val="16"/>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BC4149"/>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uiPriority w:val="99"/>
    <w:semiHidden/>
    <w:rsid w:val="00BC4149"/>
    <w:rPr>
      <w:sz w:val="20"/>
      <w:szCs w:val="20"/>
    </w:rPr>
  </w:style>
  <w:style w:type="character" w:styleId="a9">
    <w:name w:val="footnote reference"/>
    <w:rsid w:val="00BC4149"/>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BC4149"/>
    <w:rPr>
      <w:rFonts w:ascii="Times New Roman" w:eastAsia="Times New Roman" w:hAnsi="Times New Roman" w:cs="Times New Roman"/>
      <w:sz w:val="20"/>
      <w:szCs w:val="20"/>
    </w:rPr>
  </w:style>
  <w:style w:type="table" w:styleId="aa">
    <w:name w:val="Table Grid"/>
    <w:basedOn w:val="a1"/>
    <w:uiPriority w:val="39"/>
    <w:rsid w:val="00BC414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407394"/>
    <w:pPr>
      <w:widowControl w:val="0"/>
      <w:autoSpaceDE w:val="0"/>
      <w:autoSpaceDN w:val="0"/>
      <w:adjustRightInd w:val="0"/>
      <w:spacing w:after="0" w:line="240" w:lineRule="auto"/>
      <w:ind w:left="708"/>
    </w:pPr>
    <w:rPr>
      <w:rFonts w:ascii="Times New Roman" w:eastAsia="Times New Roman" w:hAnsi="Times New Roman" w:cs="Times New Roman"/>
      <w:sz w:val="20"/>
      <w:szCs w:val="20"/>
    </w:rPr>
  </w:style>
  <w:style w:type="character" w:customStyle="1" w:styleId="11pt">
    <w:name w:val="Основной текст + 11 pt"/>
    <w:basedOn w:val="a0"/>
    <w:rsid w:val="0062496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ac">
    <w:name w:val="Основной текст_"/>
    <w:basedOn w:val="a0"/>
    <w:link w:val="13"/>
    <w:rsid w:val="00131FF2"/>
    <w:rPr>
      <w:rFonts w:ascii="Times New Roman" w:eastAsia="Times New Roman" w:hAnsi="Times New Roman" w:cs="Times New Roman"/>
      <w:sz w:val="26"/>
      <w:szCs w:val="26"/>
      <w:shd w:val="clear" w:color="auto" w:fill="FFFFFF"/>
    </w:rPr>
  </w:style>
  <w:style w:type="paragraph" w:customStyle="1" w:styleId="13">
    <w:name w:val="Основной текст1"/>
    <w:basedOn w:val="a"/>
    <w:link w:val="ac"/>
    <w:rsid w:val="00131FF2"/>
    <w:pPr>
      <w:widowControl w:val="0"/>
      <w:shd w:val="clear" w:color="auto" w:fill="FFFFFF"/>
      <w:spacing w:after="0" w:line="317" w:lineRule="exact"/>
      <w:ind w:firstLine="700"/>
      <w:jc w:val="both"/>
    </w:pPr>
    <w:rPr>
      <w:rFonts w:ascii="Times New Roman" w:eastAsia="Times New Roman" w:hAnsi="Times New Roman" w:cs="Times New Roman"/>
      <w:sz w:val="26"/>
      <w:szCs w:val="26"/>
    </w:rPr>
  </w:style>
  <w:style w:type="paragraph" w:styleId="ad">
    <w:name w:val="Title"/>
    <w:aliases w:val="Название Знак Знак Знак"/>
    <w:basedOn w:val="a"/>
    <w:link w:val="ae"/>
    <w:qFormat/>
    <w:rsid w:val="00484F05"/>
    <w:pPr>
      <w:spacing w:after="0" w:line="240" w:lineRule="auto"/>
      <w:jc w:val="center"/>
    </w:pPr>
    <w:rPr>
      <w:rFonts w:ascii="Times New Roman" w:eastAsia="Times New Roman" w:hAnsi="Times New Roman" w:cs="Times New Roman"/>
      <w:b/>
      <w:sz w:val="28"/>
      <w:szCs w:val="20"/>
    </w:rPr>
  </w:style>
  <w:style w:type="character" w:customStyle="1" w:styleId="ae">
    <w:name w:val="Заголовок Знак"/>
    <w:aliases w:val="Название Знак Знак Знак Знак"/>
    <w:basedOn w:val="a0"/>
    <w:link w:val="ad"/>
    <w:rsid w:val="00484F05"/>
    <w:rPr>
      <w:rFonts w:ascii="Times New Roman" w:eastAsia="Times New Roman" w:hAnsi="Times New Roman" w:cs="Times New Roman"/>
      <w:b/>
      <w:sz w:val="28"/>
      <w:szCs w:val="20"/>
    </w:rPr>
  </w:style>
  <w:style w:type="paragraph" w:customStyle="1" w:styleId="af">
    <w:name w:val="Базовый"/>
    <w:rsid w:val="00340FFD"/>
    <w:pPr>
      <w:suppressAutoHyphens/>
    </w:pPr>
    <w:rPr>
      <w:rFonts w:ascii="Calibri" w:eastAsia="DejaVu Sans" w:hAnsi="Calibri" w:cs="Times New Roman"/>
      <w:lang w:eastAsia="en-US"/>
    </w:rPr>
  </w:style>
  <w:style w:type="paragraph" w:styleId="af0">
    <w:name w:val="header"/>
    <w:basedOn w:val="a"/>
    <w:link w:val="af1"/>
    <w:uiPriority w:val="99"/>
    <w:semiHidden/>
    <w:unhideWhenUsed/>
    <w:rsid w:val="00FE776A"/>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FE776A"/>
  </w:style>
  <w:style w:type="paragraph" w:styleId="af2">
    <w:name w:val="footer"/>
    <w:basedOn w:val="a"/>
    <w:link w:val="af3"/>
    <w:uiPriority w:val="99"/>
    <w:unhideWhenUsed/>
    <w:rsid w:val="00FE776A"/>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FE77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9815">
      <w:bodyDiv w:val="1"/>
      <w:marLeft w:val="0"/>
      <w:marRight w:val="0"/>
      <w:marTop w:val="0"/>
      <w:marBottom w:val="0"/>
      <w:divBdr>
        <w:top w:val="none" w:sz="0" w:space="0" w:color="auto"/>
        <w:left w:val="none" w:sz="0" w:space="0" w:color="auto"/>
        <w:bottom w:val="none" w:sz="0" w:space="0" w:color="auto"/>
        <w:right w:val="none" w:sz="0" w:space="0" w:color="auto"/>
      </w:divBdr>
    </w:div>
    <w:div w:id="9336303">
      <w:bodyDiv w:val="1"/>
      <w:marLeft w:val="0"/>
      <w:marRight w:val="0"/>
      <w:marTop w:val="0"/>
      <w:marBottom w:val="0"/>
      <w:divBdr>
        <w:top w:val="none" w:sz="0" w:space="0" w:color="auto"/>
        <w:left w:val="none" w:sz="0" w:space="0" w:color="auto"/>
        <w:bottom w:val="none" w:sz="0" w:space="0" w:color="auto"/>
        <w:right w:val="none" w:sz="0" w:space="0" w:color="auto"/>
      </w:divBdr>
    </w:div>
    <w:div w:id="35350761">
      <w:bodyDiv w:val="1"/>
      <w:marLeft w:val="0"/>
      <w:marRight w:val="0"/>
      <w:marTop w:val="0"/>
      <w:marBottom w:val="0"/>
      <w:divBdr>
        <w:top w:val="none" w:sz="0" w:space="0" w:color="auto"/>
        <w:left w:val="none" w:sz="0" w:space="0" w:color="auto"/>
        <w:bottom w:val="none" w:sz="0" w:space="0" w:color="auto"/>
        <w:right w:val="none" w:sz="0" w:space="0" w:color="auto"/>
      </w:divBdr>
    </w:div>
    <w:div w:id="41297293">
      <w:bodyDiv w:val="1"/>
      <w:marLeft w:val="0"/>
      <w:marRight w:val="0"/>
      <w:marTop w:val="0"/>
      <w:marBottom w:val="0"/>
      <w:divBdr>
        <w:top w:val="none" w:sz="0" w:space="0" w:color="auto"/>
        <w:left w:val="none" w:sz="0" w:space="0" w:color="auto"/>
        <w:bottom w:val="none" w:sz="0" w:space="0" w:color="auto"/>
        <w:right w:val="none" w:sz="0" w:space="0" w:color="auto"/>
      </w:divBdr>
    </w:div>
    <w:div w:id="44256003">
      <w:bodyDiv w:val="1"/>
      <w:marLeft w:val="0"/>
      <w:marRight w:val="0"/>
      <w:marTop w:val="0"/>
      <w:marBottom w:val="0"/>
      <w:divBdr>
        <w:top w:val="none" w:sz="0" w:space="0" w:color="auto"/>
        <w:left w:val="none" w:sz="0" w:space="0" w:color="auto"/>
        <w:bottom w:val="none" w:sz="0" w:space="0" w:color="auto"/>
        <w:right w:val="none" w:sz="0" w:space="0" w:color="auto"/>
      </w:divBdr>
    </w:div>
    <w:div w:id="44454998">
      <w:bodyDiv w:val="1"/>
      <w:marLeft w:val="0"/>
      <w:marRight w:val="0"/>
      <w:marTop w:val="0"/>
      <w:marBottom w:val="0"/>
      <w:divBdr>
        <w:top w:val="none" w:sz="0" w:space="0" w:color="auto"/>
        <w:left w:val="none" w:sz="0" w:space="0" w:color="auto"/>
        <w:bottom w:val="none" w:sz="0" w:space="0" w:color="auto"/>
        <w:right w:val="none" w:sz="0" w:space="0" w:color="auto"/>
      </w:divBdr>
    </w:div>
    <w:div w:id="45833277">
      <w:bodyDiv w:val="1"/>
      <w:marLeft w:val="0"/>
      <w:marRight w:val="0"/>
      <w:marTop w:val="0"/>
      <w:marBottom w:val="0"/>
      <w:divBdr>
        <w:top w:val="none" w:sz="0" w:space="0" w:color="auto"/>
        <w:left w:val="none" w:sz="0" w:space="0" w:color="auto"/>
        <w:bottom w:val="none" w:sz="0" w:space="0" w:color="auto"/>
        <w:right w:val="none" w:sz="0" w:space="0" w:color="auto"/>
      </w:divBdr>
    </w:div>
    <w:div w:id="101385384">
      <w:bodyDiv w:val="1"/>
      <w:marLeft w:val="0"/>
      <w:marRight w:val="0"/>
      <w:marTop w:val="0"/>
      <w:marBottom w:val="0"/>
      <w:divBdr>
        <w:top w:val="none" w:sz="0" w:space="0" w:color="auto"/>
        <w:left w:val="none" w:sz="0" w:space="0" w:color="auto"/>
        <w:bottom w:val="none" w:sz="0" w:space="0" w:color="auto"/>
        <w:right w:val="none" w:sz="0" w:space="0" w:color="auto"/>
      </w:divBdr>
    </w:div>
    <w:div w:id="145517868">
      <w:bodyDiv w:val="1"/>
      <w:marLeft w:val="0"/>
      <w:marRight w:val="0"/>
      <w:marTop w:val="0"/>
      <w:marBottom w:val="0"/>
      <w:divBdr>
        <w:top w:val="none" w:sz="0" w:space="0" w:color="auto"/>
        <w:left w:val="none" w:sz="0" w:space="0" w:color="auto"/>
        <w:bottom w:val="none" w:sz="0" w:space="0" w:color="auto"/>
        <w:right w:val="none" w:sz="0" w:space="0" w:color="auto"/>
      </w:divBdr>
    </w:div>
    <w:div w:id="195852314">
      <w:bodyDiv w:val="1"/>
      <w:marLeft w:val="0"/>
      <w:marRight w:val="0"/>
      <w:marTop w:val="0"/>
      <w:marBottom w:val="0"/>
      <w:divBdr>
        <w:top w:val="none" w:sz="0" w:space="0" w:color="auto"/>
        <w:left w:val="none" w:sz="0" w:space="0" w:color="auto"/>
        <w:bottom w:val="none" w:sz="0" w:space="0" w:color="auto"/>
        <w:right w:val="none" w:sz="0" w:space="0" w:color="auto"/>
      </w:divBdr>
    </w:div>
    <w:div w:id="212424915">
      <w:bodyDiv w:val="1"/>
      <w:marLeft w:val="0"/>
      <w:marRight w:val="0"/>
      <w:marTop w:val="0"/>
      <w:marBottom w:val="0"/>
      <w:divBdr>
        <w:top w:val="none" w:sz="0" w:space="0" w:color="auto"/>
        <w:left w:val="none" w:sz="0" w:space="0" w:color="auto"/>
        <w:bottom w:val="none" w:sz="0" w:space="0" w:color="auto"/>
        <w:right w:val="none" w:sz="0" w:space="0" w:color="auto"/>
      </w:divBdr>
    </w:div>
    <w:div w:id="215898924">
      <w:bodyDiv w:val="1"/>
      <w:marLeft w:val="0"/>
      <w:marRight w:val="0"/>
      <w:marTop w:val="0"/>
      <w:marBottom w:val="0"/>
      <w:divBdr>
        <w:top w:val="none" w:sz="0" w:space="0" w:color="auto"/>
        <w:left w:val="none" w:sz="0" w:space="0" w:color="auto"/>
        <w:bottom w:val="none" w:sz="0" w:space="0" w:color="auto"/>
        <w:right w:val="none" w:sz="0" w:space="0" w:color="auto"/>
      </w:divBdr>
    </w:div>
    <w:div w:id="221916909">
      <w:bodyDiv w:val="1"/>
      <w:marLeft w:val="0"/>
      <w:marRight w:val="0"/>
      <w:marTop w:val="0"/>
      <w:marBottom w:val="0"/>
      <w:divBdr>
        <w:top w:val="none" w:sz="0" w:space="0" w:color="auto"/>
        <w:left w:val="none" w:sz="0" w:space="0" w:color="auto"/>
        <w:bottom w:val="none" w:sz="0" w:space="0" w:color="auto"/>
        <w:right w:val="none" w:sz="0" w:space="0" w:color="auto"/>
      </w:divBdr>
    </w:div>
    <w:div w:id="279070856">
      <w:bodyDiv w:val="1"/>
      <w:marLeft w:val="0"/>
      <w:marRight w:val="0"/>
      <w:marTop w:val="0"/>
      <w:marBottom w:val="0"/>
      <w:divBdr>
        <w:top w:val="none" w:sz="0" w:space="0" w:color="auto"/>
        <w:left w:val="none" w:sz="0" w:space="0" w:color="auto"/>
        <w:bottom w:val="none" w:sz="0" w:space="0" w:color="auto"/>
        <w:right w:val="none" w:sz="0" w:space="0" w:color="auto"/>
      </w:divBdr>
    </w:div>
    <w:div w:id="402025588">
      <w:bodyDiv w:val="1"/>
      <w:marLeft w:val="0"/>
      <w:marRight w:val="0"/>
      <w:marTop w:val="0"/>
      <w:marBottom w:val="0"/>
      <w:divBdr>
        <w:top w:val="none" w:sz="0" w:space="0" w:color="auto"/>
        <w:left w:val="none" w:sz="0" w:space="0" w:color="auto"/>
        <w:bottom w:val="none" w:sz="0" w:space="0" w:color="auto"/>
        <w:right w:val="none" w:sz="0" w:space="0" w:color="auto"/>
      </w:divBdr>
    </w:div>
    <w:div w:id="412971285">
      <w:bodyDiv w:val="1"/>
      <w:marLeft w:val="0"/>
      <w:marRight w:val="0"/>
      <w:marTop w:val="0"/>
      <w:marBottom w:val="0"/>
      <w:divBdr>
        <w:top w:val="none" w:sz="0" w:space="0" w:color="auto"/>
        <w:left w:val="none" w:sz="0" w:space="0" w:color="auto"/>
        <w:bottom w:val="none" w:sz="0" w:space="0" w:color="auto"/>
        <w:right w:val="none" w:sz="0" w:space="0" w:color="auto"/>
      </w:divBdr>
    </w:div>
    <w:div w:id="439952771">
      <w:bodyDiv w:val="1"/>
      <w:marLeft w:val="0"/>
      <w:marRight w:val="0"/>
      <w:marTop w:val="0"/>
      <w:marBottom w:val="0"/>
      <w:divBdr>
        <w:top w:val="none" w:sz="0" w:space="0" w:color="auto"/>
        <w:left w:val="none" w:sz="0" w:space="0" w:color="auto"/>
        <w:bottom w:val="none" w:sz="0" w:space="0" w:color="auto"/>
        <w:right w:val="none" w:sz="0" w:space="0" w:color="auto"/>
      </w:divBdr>
    </w:div>
    <w:div w:id="448163627">
      <w:bodyDiv w:val="1"/>
      <w:marLeft w:val="0"/>
      <w:marRight w:val="0"/>
      <w:marTop w:val="0"/>
      <w:marBottom w:val="0"/>
      <w:divBdr>
        <w:top w:val="none" w:sz="0" w:space="0" w:color="auto"/>
        <w:left w:val="none" w:sz="0" w:space="0" w:color="auto"/>
        <w:bottom w:val="none" w:sz="0" w:space="0" w:color="auto"/>
        <w:right w:val="none" w:sz="0" w:space="0" w:color="auto"/>
      </w:divBdr>
    </w:div>
    <w:div w:id="491676239">
      <w:bodyDiv w:val="1"/>
      <w:marLeft w:val="0"/>
      <w:marRight w:val="0"/>
      <w:marTop w:val="0"/>
      <w:marBottom w:val="0"/>
      <w:divBdr>
        <w:top w:val="none" w:sz="0" w:space="0" w:color="auto"/>
        <w:left w:val="none" w:sz="0" w:space="0" w:color="auto"/>
        <w:bottom w:val="none" w:sz="0" w:space="0" w:color="auto"/>
        <w:right w:val="none" w:sz="0" w:space="0" w:color="auto"/>
      </w:divBdr>
    </w:div>
    <w:div w:id="519660873">
      <w:bodyDiv w:val="1"/>
      <w:marLeft w:val="0"/>
      <w:marRight w:val="0"/>
      <w:marTop w:val="0"/>
      <w:marBottom w:val="0"/>
      <w:divBdr>
        <w:top w:val="none" w:sz="0" w:space="0" w:color="auto"/>
        <w:left w:val="none" w:sz="0" w:space="0" w:color="auto"/>
        <w:bottom w:val="none" w:sz="0" w:space="0" w:color="auto"/>
        <w:right w:val="none" w:sz="0" w:space="0" w:color="auto"/>
      </w:divBdr>
    </w:div>
    <w:div w:id="563878566">
      <w:bodyDiv w:val="1"/>
      <w:marLeft w:val="0"/>
      <w:marRight w:val="0"/>
      <w:marTop w:val="0"/>
      <w:marBottom w:val="0"/>
      <w:divBdr>
        <w:top w:val="none" w:sz="0" w:space="0" w:color="auto"/>
        <w:left w:val="none" w:sz="0" w:space="0" w:color="auto"/>
        <w:bottom w:val="none" w:sz="0" w:space="0" w:color="auto"/>
        <w:right w:val="none" w:sz="0" w:space="0" w:color="auto"/>
      </w:divBdr>
    </w:div>
    <w:div w:id="622346045">
      <w:bodyDiv w:val="1"/>
      <w:marLeft w:val="0"/>
      <w:marRight w:val="0"/>
      <w:marTop w:val="0"/>
      <w:marBottom w:val="0"/>
      <w:divBdr>
        <w:top w:val="none" w:sz="0" w:space="0" w:color="auto"/>
        <w:left w:val="none" w:sz="0" w:space="0" w:color="auto"/>
        <w:bottom w:val="none" w:sz="0" w:space="0" w:color="auto"/>
        <w:right w:val="none" w:sz="0" w:space="0" w:color="auto"/>
      </w:divBdr>
    </w:div>
    <w:div w:id="636841165">
      <w:bodyDiv w:val="1"/>
      <w:marLeft w:val="0"/>
      <w:marRight w:val="0"/>
      <w:marTop w:val="0"/>
      <w:marBottom w:val="0"/>
      <w:divBdr>
        <w:top w:val="none" w:sz="0" w:space="0" w:color="auto"/>
        <w:left w:val="none" w:sz="0" w:space="0" w:color="auto"/>
        <w:bottom w:val="none" w:sz="0" w:space="0" w:color="auto"/>
        <w:right w:val="none" w:sz="0" w:space="0" w:color="auto"/>
      </w:divBdr>
    </w:div>
    <w:div w:id="641734002">
      <w:bodyDiv w:val="1"/>
      <w:marLeft w:val="0"/>
      <w:marRight w:val="0"/>
      <w:marTop w:val="0"/>
      <w:marBottom w:val="0"/>
      <w:divBdr>
        <w:top w:val="none" w:sz="0" w:space="0" w:color="auto"/>
        <w:left w:val="none" w:sz="0" w:space="0" w:color="auto"/>
        <w:bottom w:val="none" w:sz="0" w:space="0" w:color="auto"/>
        <w:right w:val="none" w:sz="0" w:space="0" w:color="auto"/>
      </w:divBdr>
    </w:div>
    <w:div w:id="693195859">
      <w:bodyDiv w:val="1"/>
      <w:marLeft w:val="0"/>
      <w:marRight w:val="0"/>
      <w:marTop w:val="0"/>
      <w:marBottom w:val="0"/>
      <w:divBdr>
        <w:top w:val="none" w:sz="0" w:space="0" w:color="auto"/>
        <w:left w:val="none" w:sz="0" w:space="0" w:color="auto"/>
        <w:bottom w:val="none" w:sz="0" w:space="0" w:color="auto"/>
        <w:right w:val="none" w:sz="0" w:space="0" w:color="auto"/>
      </w:divBdr>
    </w:div>
    <w:div w:id="749691908">
      <w:bodyDiv w:val="1"/>
      <w:marLeft w:val="0"/>
      <w:marRight w:val="0"/>
      <w:marTop w:val="0"/>
      <w:marBottom w:val="0"/>
      <w:divBdr>
        <w:top w:val="none" w:sz="0" w:space="0" w:color="auto"/>
        <w:left w:val="none" w:sz="0" w:space="0" w:color="auto"/>
        <w:bottom w:val="none" w:sz="0" w:space="0" w:color="auto"/>
        <w:right w:val="none" w:sz="0" w:space="0" w:color="auto"/>
      </w:divBdr>
    </w:div>
    <w:div w:id="784613276">
      <w:bodyDiv w:val="1"/>
      <w:marLeft w:val="0"/>
      <w:marRight w:val="0"/>
      <w:marTop w:val="0"/>
      <w:marBottom w:val="0"/>
      <w:divBdr>
        <w:top w:val="none" w:sz="0" w:space="0" w:color="auto"/>
        <w:left w:val="none" w:sz="0" w:space="0" w:color="auto"/>
        <w:bottom w:val="none" w:sz="0" w:space="0" w:color="auto"/>
        <w:right w:val="none" w:sz="0" w:space="0" w:color="auto"/>
      </w:divBdr>
    </w:div>
    <w:div w:id="797915613">
      <w:bodyDiv w:val="1"/>
      <w:marLeft w:val="0"/>
      <w:marRight w:val="0"/>
      <w:marTop w:val="0"/>
      <w:marBottom w:val="0"/>
      <w:divBdr>
        <w:top w:val="none" w:sz="0" w:space="0" w:color="auto"/>
        <w:left w:val="none" w:sz="0" w:space="0" w:color="auto"/>
        <w:bottom w:val="none" w:sz="0" w:space="0" w:color="auto"/>
        <w:right w:val="none" w:sz="0" w:space="0" w:color="auto"/>
      </w:divBdr>
    </w:div>
    <w:div w:id="815071574">
      <w:bodyDiv w:val="1"/>
      <w:marLeft w:val="0"/>
      <w:marRight w:val="0"/>
      <w:marTop w:val="0"/>
      <w:marBottom w:val="0"/>
      <w:divBdr>
        <w:top w:val="none" w:sz="0" w:space="0" w:color="auto"/>
        <w:left w:val="none" w:sz="0" w:space="0" w:color="auto"/>
        <w:bottom w:val="none" w:sz="0" w:space="0" w:color="auto"/>
        <w:right w:val="none" w:sz="0" w:space="0" w:color="auto"/>
      </w:divBdr>
    </w:div>
    <w:div w:id="817771395">
      <w:bodyDiv w:val="1"/>
      <w:marLeft w:val="0"/>
      <w:marRight w:val="0"/>
      <w:marTop w:val="0"/>
      <w:marBottom w:val="0"/>
      <w:divBdr>
        <w:top w:val="none" w:sz="0" w:space="0" w:color="auto"/>
        <w:left w:val="none" w:sz="0" w:space="0" w:color="auto"/>
        <w:bottom w:val="none" w:sz="0" w:space="0" w:color="auto"/>
        <w:right w:val="none" w:sz="0" w:space="0" w:color="auto"/>
      </w:divBdr>
    </w:div>
    <w:div w:id="822358763">
      <w:bodyDiv w:val="1"/>
      <w:marLeft w:val="0"/>
      <w:marRight w:val="0"/>
      <w:marTop w:val="0"/>
      <w:marBottom w:val="0"/>
      <w:divBdr>
        <w:top w:val="none" w:sz="0" w:space="0" w:color="auto"/>
        <w:left w:val="none" w:sz="0" w:space="0" w:color="auto"/>
        <w:bottom w:val="none" w:sz="0" w:space="0" w:color="auto"/>
        <w:right w:val="none" w:sz="0" w:space="0" w:color="auto"/>
      </w:divBdr>
    </w:div>
    <w:div w:id="836313295">
      <w:bodyDiv w:val="1"/>
      <w:marLeft w:val="0"/>
      <w:marRight w:val="0"/>
      <w:marTop w:val="0"/>
      <w:marBottom w:val="0"/>
      <w:divBdr>
        <w:top w:val="none" w:sz="0" w:space="0" w:color="auto"/>
        <w:left w:val="none" w:sz="0" w:space="0" w:color="auto"/>
        <w:bottom w:val="none" w:sz="0" w:space="0" w:color="auto"/>
        <w:right w:val="none" w:sz="0" w:space="0" w:color="auto"/>
      </w:divBdr>
    </w:div>
    <w:div w:id="840117810">
      <w:bodyDiv w:val="1"/>
      <w:marLeft w:val="0"/>
      <w:marRight w:val="0"/>
      <w:marTop w:val="0"/>
      <w:marBottom w:val="0"/>
      <w:divBdr>
        <w:top w:val="none" w:sz="0" w:space="0" w:color="auto"/>
        <w:left w:val="none" w:sz="0" w:space="0" w:color="auto"/>
        <w:bottom w:val="none" w:sz="0" w:space="0" w:color="auto"/>
        <w:right w:val="none" w:sz="0" w:space="0" w:color="auto"/>
      </w:divBdr>
    </w:div>
    <w:div w:id="915288380">
      <w:bodyDiv w:val="1"/>
      <w:marLeft w:val="0"/>
      <w:marRight w:val="0"/>
      <w:marTop w:val="0"/>
      <w:marBottom w:val="0"/>
      <w:divBdr>
        <w:top w:val="none" w:sz="0" w:space="0" w:color="auto"/>
        <w:left w:val="none" w:sz="0" w:space="0" w:color="auto"/>
        <w:bottom w:val="none" w:sz="0" w:space="0" w:color="auto"/>
        <w:right w:val="none" w:sz="0" w:space="0" w:color="auto"/>
      </w:divBdr>
    </w:div>
    <w:div w:id="998775184">
      <w:bodyDiv w:val="1"/>
      <w:marLeft w:val="0"/>
      <w:marRight w:val="0"/>
      <w:marTop w:val="0"/>
      <w:marBottom w:val="0"/>
      <w:divBdr>
        <w:top w:val="none" w:sz="0" w:space="0" w:color="auto"/>
        <w:left w:val="none" w:sz="0" w:space="0" w:color="auto"/>
        <w:bottom w:val="none" w:sz="0" w:space="0" w:color="auto"/>
        <w:right w:val="none" w:sz="0" w:space="0" w:color="auto"/>
      </w:divBdr>
    </w:div>
    <w:div w:id="1027634107">
      <w:bodyDiv w:val="1"/>
      <w:marLeft w:val="0"/>
      <w:marRight w:val="0"/>
      <w:marTop w:val="0"/>
      <w:marBottom w:val="0"/>
      <w:divBdr>
        <w:top w:val="none" w:sz="0" w:space="0" w:color="auto"/>
        <w:left w:val="none" w:sz="0" w:space="0" w:color="auto"/>
        <w:bottom w:val="none" w:sz="0" w:space="0" w:color="auto"/>
        <w:right w:val="none" w:sz="0" w:space="0" w:color="auto"/>
      </w:divBdr>
    </w:div>
    <w:div w:id="1040738067">
      <w:bodyDiv w:val="1"/>
      <w:marLeft w:val="0"/>
      <w:marRight w:val="0"/>
      <w:marTop w:val="0"/>
      <w:marBottom w:val="0"/>
      <w:divBdr>
        <w:top w:val="none" w:sz="0" w:space="0" w:color="auto"/>
        <w:left w:val="none" w:sz="0" w:space="0" w:color="auto"/>
        <w:bottom w:val="none" w:sz="0" w:space="0" w:color="auto"/>
        <w:right w:val="none" w:sz="0" w:space="0" w:color="auto"/>
      </w:divBdr>
    </w:div>
    <w:div w:id="1087076348">
      <w:bodyDiv w:val="1"/>
      <w:marLeft w:val="0"/>
      <w:marRight w:val="0"/>
      <w:marTop w:val="0"/>
      <w:marBottom w:val="0"/>
      <w:divBdr>
        <w:top w:val="none" w:sz="0" w:space="0" w:color="auto"/>
        <w:left w:val="none" w:sz="0" w:space="0" w:color="auto"/>
        <w:bottom w:val="none" w:sz="0" w:space="0" w:color="auto"/>
        <w:right w:val="none" w:sz="0" w:space="0" w:color="auto"/>
      </w:divBdr>
    </w:div>
    <w:div w:id="1094470181">
      <w:bodyDiv w:val="1"/>
      <w:marLeft w:val="0"/>
      <w:marRight w:val="0"/>
      <w:marTop w:val="0"/>
      <w:marBottom w:val="0"/>
      <w:divBdr>
        <w:top w:val="none" w:sz="0" w:space="0" w:color="auto"/>
        <w:left w:val="none" w:sz="0" w:space="0" w:color="auto"/>
        <w:bottom w:val="none" w:sz="0" w:space="0" w:color="auto"/>
        <w:right w:val="none" w:sz="0" w:space="0" w:color="auto"/>
      </w:divBdr>
    </w:div>
    <w:div w:id="1108504133">
      <w:bodyDiv w:val="1"/>
      <w:marLeft w:val="0"/>
      <w:marRight w:val="0"/>
      <w:marTop w:val="0"/>
      <w:marBottom w:val="0"/>
      <w:divBdr>
        <w:top w:val="none" w:sz="0" w:space="0" w:color="auto"/>
        <w:left w:val="none" w:sz="0" w:space="0" w:color="auto"/>
        <w:bottom w:val="none" w:sz="0" w:space="0" w:color="auto"/>
        <w:right w:val="none" w:sz="0" w:space="0" w:color="auto"/>
      </w:divBdr>
    </w:div>
    <w:div w:id="1120608542">
      <w:bodyDiv w:val="1"/>
      <w:marLeft w:val="0"/>
      <w:marRight w:val="0"/>
      <w:marTop w:val="0"/>
      <w:marBottom w:val="0"/>
      <w:divBdr>
        <w:top w:val="none" w:sz="0" w:space="0" w:color="auto"/>
        <w:left w:val="none" w:sz="0" w:space="0" w:color="auto"/>
        <w:bottom w:val="none" w:sz="0" w:space="0" w:color="auto"/>
        <w:right w:val="none" w:sz="0" w:space="0" w:color="auto"/>
      </w:divBdr>
    </w:div>
    <w:div w:id="1132015695">
      <w:bodyDiv w:val="1"/>
      <w:marLeft w:val="0"/>
      <w:marRight w:val="0"/>
      <w:marTop w:val="0"/>
      <w:marBottom w:val="0"/>
      <w:divBdr>
        <w:top w:val="none" w:sz="0" w:space="0" w:color="auto"/>
        <w:left w:val="none" w:sz="0" w:space="0" w:color="auto"/>
        <w:bottom w:val="none" w:sz="0" w:space="0" w:color="auto"/>
        <w:right w:val="none" w:sz="0" w:space="0" w:color="auto"/>
      </w:divBdr>
    </w:div>
    <w:div w:id="1162937035">
      <w:bodyDiv w:val="1"/>
      <w:marLeft w:val="0"/>
      <w:marRight w:val="0"/>
      <w:marTop w:val="0"/>
      <w:marBottom w:val="0"/>
      <w:divBdr>
        <w:top w:val="none" w:sz="0" w:space="0" w:color="auto"/>
        <w:left w:val="none" w:sz="0" w:space="0" w:color="auto"/>
        <w:bottom w:val="none" w:sz="0" w:space="0" w:color="auto"/>
        <w:right w:val="none" w:sz="0" w:space="0" w:color="auto"/>
      </w:divBdr>
    </w:div>
    <w:div w:id="1179924593">
      <w:bodyDiv w:val="1"/>
      <w:marLeft w:val="0"/>
      <w:marRight w:val="0"/>
      <w:marTop w:val="0"/>
      <w:marBottom w:val="0"/>
      <w:divBdr>
        <w:top w:val="none" w:sz="0" w:space="0" w:color="auto"/>
        <w:left w:val="none" w:sz="0" w:space="0" w:color="auto"/>
        <w:bottom w:val="none" w:sz="0" w:space="0" w:color="auto"/>
        <w:right w:val="none" w:sz="0" w:space="0" w:color="auto"/>
      </w:divBdr>
    </w:div>
    <w:div w:id="1193105003">
      <w:bodyDiv w:val="1"/>
      <w:marLeft w:val="0"/>
      <w:marRight w:val="0"/>
      <w:marTop w:val="0"/>
      <w:marBottom w:val="0"/>
      <w:divBdr>
        <w:top w:val="none" w:sz="0" w:space="0" w:color="auto"/>
        <w:left w:val="none" w:sz="0" w:space="0" w:color="auto"/>
        <w:bottom w:val="none" w:sz="0" w:space="0" w:color="auto"/>
        <w:right w:val="none" w:sz="0" w:space="0" w:color="auto"/>
      </w:divBdr>
    </w:div>
    <w:div w:id="1236814370">
      <w:bodyDiv w:val="1"/>
      <w:marLeft w:val="0"/>
      <w:marRight w:val="0"/>
      <w:marTop w:val="0"/>
      <w:marBottom w:val="0"/>
      <w:divBdr>
        <w:top w:val="none" w:sz="0" w:space="0" w:color="auto"/>
        <w:left w:val="none" w:sz="0" w:space="0" w:color="auto"/>
        <w:bottom w:val="none" w:sz="0" w:space="0" w:color="auto"/>
        <w:right w:val="none" w:sz="0" w:space="0" w:color="auto"/>
      </w:divBdr>
    </w:div>
    <w:div w:id="1317880546">
      <w:bodyDiv w:val="1"/>
      <w:marLeft w:val="0"/>
      <w:marRight w:val="0"/>
      <w:marTop w:val="0"/>
      <w:marBottom w:val="0"/>
      <w:divBdr>
        <w:top w:val="none" w:sz="0" w:space="0" w:color="auto"/>
        <w:left w:val="none" w:sz="0" w:space="0" w:color="auto"/>
        <w:bottom w:val="none" w:sz="0" w:space="0" w:color="auto"/>
        <w:right w:val="none" w:sz="0" w:space="0" w:color="auto"/>
      </w:divBdr>
    </w:div>
    <w:div w:id="1330720379">
      <w:bodyDiv w:val="1"/>
      <w:marLeft w:val="0"/>
      <w:marRight w:val="0"/>
      <w:marTop w:val="0"/>
      <w:marBottom w:val="0"/>
      <w:divBdr>
        <w:top w:val="none" w:sz="0" w:space="0" w:color="auto"/>
        <w:left w:val="none" w:sz="0" w:space="0" w:color="auto"/>
        <w:bottom w:val="none" w:sz="0" w:space="0" w:color="auto"/>
        <w:right w:val="none" w:sz="0" w:space="0" w:color="auto"/>
      </w:divBdr>
    </w:div>
    <w:div w:id="1330988032">
      <w:bodyDiv w:val="1"/>
      <w:marLeft w:val="0"/>
      <w:marRight w:val="0"/>
      <w:marTop w:val="0"/>
      <w:marBottom w:val="0"/>
      <w:divBdr>
        <w:top w:val="none" w:sz="0" w:space="0" w:color="auto"/>
        <w:left w:val="none" w:sz="0" w:space="0" w:color="auto"/>
        <w:bottom w:val="none" w:sz="0" w:space="0" w:color="auto"/>
        <w:right w:val="none" w:sz="0" w:space="0" w:color="auto"/>
      </w:divBdr>
    </w:div>
    <w:div w:id="1358462517">
      <w:bodyDiv w:val="1"/>
      <w:marLeft w:val="0"/>
      <w:marRight w:val="0"/>
      <w:marTop w:val="0"/>
      <w:marBottom w:val="0"/>
      <w:divBdr>
        <w:top w:val="none" w:sz="0" w:space="0" w:color="auto"/>
        <w:left w:val="none" w:sz="0" w:space="0" w:color="auto"/>
        <w:bottom w:val="none" w:sz="0" w:space="0" w:color="auto"/>
        <w:right w:val="none" w:sz="0" w:space="0" w:color="auto"/>
      </w:divBdr>
    </w:div>
    <w:div w:id="1364476384">
      <w:bodyDiv w:val="1"/>
      <w:marLeft w:val="0"/>
      <w:marRight w:val="0"/>
      <w:marTop w:val="0"/>
      <w:marBottom w:val="0"/>
      <w:divBdr>
        <w:top w:val="none" w:sz="0" w:space="0" w:color="auto"/>
        <w:left w:val="none" w:sz="0" w:space="0" w:color="auto"/>
        <w:bottom w:val="none" w:sz="0" w:space="0" w:color="auto"/>
        <w:right w:val="none" w:sz="0" w:space="0" w:color="auto"/>
      </w:divBdr>
    </w:div>
    <w:div w:id="1365060509">
      <w:bodyDiv w:val="1"/>
      <w:marLeft w:val="0"/>
      <w:marRight w:val="0"/>
      <w:marTop w:val="0"/>
      <w:marBottom w:val="0"/>
      <w:divBdr>
        <w:top w:val="none" w:sz="0" w:space="0" w:color="auto"/>
        <w:left w:val="none" w:sz="0" w:space="0" w:color="auto"/>
        <w:bottom w:val="none" w:sz="0" w:space="0" w:color="auto"/>
        <w:right w:val="none" w:sz="0" w:space="0" w:color="auto"/>
      </w:divBdr>
    </w:div>
    <w:div w:id="1413046794">
      <w:bodyDiv w:val="1"/>
      <w:marLeft w:val="0"/>
      <w:marRight w:val="0"/>
      <w:marTop w:val="0"/>
      <w:marBottom w:val="0"/>
      <w:divBdr>
        <w:top w:val="none" w:sz="0" w:space="0" w:color="auto"/>
        <w:left w:val="none" w:sz="0" w:space="0" w:color="auto"/>
        <w:bottom w:val="none" w:sz="0" w:space="0" w:color="auto"/>
        <w:right w:val="none" w:sz="0" w:space="0" w:color="auto"/>
      </w:divBdr>
    </w:div>
    <w:div w:id="1419325108">
      <w:bodyDiv w:val="1"/>
      <w:marLeft w:val="0"/>
      <w:marRight w:val="0"/>
      <w:marTop w:val="0"/>
      <w:marBottom w:val="0"/>
      <w:divBdr>
        <w:top w:val="none" w:sz="0" w:space="0" w:color="auto"/>
        <w:left w:val="none" w:sz="0" w:space="0" w:color="auto"/>
        <w:bottom w:val="none" w:sz="0" w:space="0" w:color="auto"/>
        <w:right w:val="none" w:sz="0" w:space="0" w:color="auto"/>
      </w:divBdr>
    </w:div>
    <w:div w:id="1432891229">
      <w:bodyDiv w:val="1"/>
      <w:marLeft w:val="0"/>
      <w:marRight w:val="0"/>
      <w:marTop w:val="0"/>
      <w:marBottom w:val="0"/>
      <w:divBdr>
        <w:top w:val="none" w:sz="0" w:space="0" w:color="auto"/>
        <w:left w:val="none" w:sz="0" w:space="0" w:color="auto"/>
        <w:bottom w:val="none" w:sz="0" w:space="0" w:color="auto"/>
        <w:right w:val="none" w:sz="0" w:space="0" w:color="auto"/>
      </w:divBdr>
    </w:div>
    <w:div w:id="1458335674">
      <w:bodyDiv w:val="1"/>
      <w:marLeft w:val="0"/>
      <w:marRight w:val="0"/>
      <w:marTop w:val="0"/>
      <w:marBottom w:val="0"/>
      <w:divBdr>
        <w:top w:val="none" w:sz="0" w:space="0" w:color="auto"/>
        <w:left w:val="none" w:sz="0" w:space="0" w:color="auto"/>
        <w:bottom w:val="none" w:sz="0" w:space="0" w:color="auto"/>
        <w:right w:val="none" w:sz="0" w:space="0" w:color="auto"/>
      </w:divBdr>
    </w:div>
    <w:div w:id="1460226764">
      <w:bodyDiv w:val="1"/>
      <w:marLeft w:val="0"/>
      <w:marRight w:val="0"/>
      <w:marTop w:val="0"/>
      <w:marBottom w:val="0"/>
      <w:divBdr>
        <w:top w:val="none" w:sz="0" w:space="0" w:color="auto"/>
        <w:left w:val="none" w:sz="0" w:space="0" w:color="auto"/>
        <w:bottom w:val="none" w:sz="0" w:space="0" w:color="auto"/>
        <w:right w:val="none" w:sz="0" w:space="0" w:color="auto"/>
      </w:divBdr>
    </w:div>
    <w:div w:id="1529172550">
      <w:bodyDiv w:val="1"/>
      <w:marLeft w:val="0"/>
      <w:marRight w:val="0"/>
      <w:marTop w:val="0"/>
      <w:marBottom w:val="0"/>
      <w:divBdr>
        <w:top w:val="none" w:sz="0" w:space="0" w:color="auto"/>
        <w:left w:val="none" w:sz="0" w:space="0" w:color="auto"/>
        <w:bottom w:val="none" w:sz="0" w:space="0" w:color="auto"/>
        <w:right w:val="none" w:sz="0" w:space="0" w:color="auto"/>
      </w:divBdr>
    </w:div>
    <w:div w:id="1531451618">
      <w:bodyDiv w:val="1"/>
      <w:marLeft w:val="0"/>
      <w:marRight w:val="0"/>
      <w:marTop w:val="0"/>
      <w:marBottom w:val="0"/>
      <w:divBdr>
        <w:top w:val="none" w:sz="0" w:space="0" w:color="auto"/>
        <w:left w:val="none" w:sz="0" w:space="0" w:color="auto"/>
        <w:bottom w:val="none" w:sz="0" w:space="0" w:color="auto"/>
        <w:right w:val="none" w:sz="0" w:space="0" w:color="auto"/>
      </w:divBdr>
    </w:div>
    <w:div w:id="1553544737">
      <w:bodyDiv w:val="1"/>
      <w:marLeft w:val="0"/>
      <w:marRight w:val="0"/>
      <w:marTop w:val="0"/>
      <w:marBottom w:val="0"/>
      <w:divBdr>
        <w:top w:val="none" w:sz="0" w:space="0" w:color="auto"/>
        <w:left w:val="none" w:sz="0" w:space="0" w:color="auto"/>
        <w:bottom w:val="none" w:sz="0" w:space="0" w:color="auto"/>
        <w:right w:val="none" w:sz="0" w:space="0" w:color="auto"/>
      </w:divBdr>
    </w:div>
    <w:div w:id="1582448923">
      <w:bodyDiv w:val="1"/>
      <w:marLeft w:val="0"/>
      <w:marRight w:val="0"/>
      <w:marTop w:val="0"/>
      <w:marBottom w:val="0"/>
      <w:divBdr>
        <w:top w:val="none" w:sz="0" w:space="0" w:color="auto"/>
        <w:left w:val="none" w:sz="0" w:space="0" w:color="auto"/>
        <w:bottom w:val="none" w:sz="0" w:space="0" w:color="auto"/>
        <w:right w:val="none" w:sz="0" w:space="0" w:color="auto"/>
      </w:divBdr>
    </w:div>
    <w:div w:id="1601601170">
      <w:bodyDiv w:val="1"/>
      <w:marLeft w:val="0"/>
      <w:marRight w:val="0"/>
      <w:marTop w:val="0"/>
      <w:marBottom w:val="0"/>
      <w:divBdr>
        <w:top w:val="none" w:sz="0" w:space="0" w:color="auto"/>
        <w:left w:val="none" w:sz="0" w:space="0" w:color="auto"/>
        <w:bottom w:val="none" w:sz="0" w:space="0" w:color="auto"/>
        <w:right w:val="none" w:sz="0" w:space="0" w:color="auto"/>
      </w:divBdr>
    </w:div>
    <w:div w:id="1602377246">
      <w:bodyDiv w:val="1"/>
      <w:marLeft w:val="0"/>
      <w:marRight w:val="0"/>
      <w:marTop w:val="0"/>
      <w:marBottom w:val="0"/>
      <w:divBdr>
        <w:top w:val="none" w:sz="0" w:space="0" w:color="auto"/>
        <w:left w:val="none" w:sz="0" w:space="0" w:color="auto"/>
        <w:bottom w:val="none" w:sz="0" w:space="0" w:color="auto"/>
        <w:right w:val="none" w:sz="0" w:space="0" w:color="auto"/>
      </w:divBdr>
    </w:div>
    <w:div w:id="1607885918">
      <w:bodyDiv w:val="1"/>
      <w:marLeft w:val="0"/>
      <w:marRight w:val="0"/>
      <w:marTop w:val="0"/>
      <w:marBottom w:val="0"/>
      <w:divBdr>
        <w:top w:val="none" w:sz="0" w:space="0" w:color="auto"/>
        <w:left w:val="none" w:sz="0" w:space="0" w:color="auto"/>
        <w:bottom w:val="none" w:sz="0" w:space="0" w:color="auto"/>
        <w:right w:val="none" w:sz="0" w:space="0" w:color="auto"/>
      </w:divBdr>
    </w:div>
    <w:div w:id="1626816677">
      <w:bodyDiv w:val="1"/>
      <w:marLeft w:val="0"/>
      <w:marRight w:val="0"/>
      <w:marTop w:val="0"/>
      <w:marBottom w:val="0"/>
      <w:divBdr>
        <w:top w:val="none" w:sz="0" w:space="0" w:color="auto"/>
        <w:left w:val="none" w:sz="0" w:space="0" w:color="auto"/>
        <w:bottom w:val="none" w:sz="0" w:space="0" w:color="auto"/>
        <w:right w:val="none" w:sz="0" w:space="0" w:color="auto"/>
      </w:divBdr>
    </w:div>
    <w:div w:id="1640064040">
      <w:bodyDiv w:val="1"/>
      <w:marLeft w:val="0"/>
      <w:marRight w:val="0"/>
      <w:marTop w:val="0"/>
      <w:marBottom w:val="0"/>
      <w:divBdr>
        <w:top w:val="none" w:sz="0" w:space="0" w:color="auto"/>
        <w:left w:val="none" w:sz="0" w:space="0" w:color="auto"/>
        <w:bottom w:val="none" w:sz="0" w:space="0" w:color="auto"/>
        <w:right w:val="none" w:sz="0" w:space="0" w:color="auto"/>
      </w:divBdr>
    </w:div>
    <w:div w:id="1714041775">
      <w:bodyDiv w:val="1"/>
      <w:marLeft w:val="0"/>
      <w:marRight w:val="0"/>
      <w:marTop w:val="0"/>
      <w:marBottom w:val="0"/>
      <w:divBdr>
        <w:top w:val="none" w:sz="0" w:space="0" w:color="auto"/>
        <w:left w:val="none" w:sz="0" w:space="0" w:color="auto"/>
        <w:bottom w:val="none" w:sz="0" w:space="0" w:color="auto"/>
        <w:right w:val="none" w:sz="0" w:space="0" w:color="auto"/>
      </w:divBdr>
    </w:div>
    <w:div w:id="1733429967">
      <w:bodyDiv w:val="1"/>
      <w:marLeft w:val="0"/>
      <w:marRight w:val="0"/>
      <w:marTop w:val="0"/>
      <w:marBottom w:val="0"/>
      <w:divBdr>
        <w:top w:val="none" w:sz="0" w:space="0" w:color="auto"/>
        <w:left w:val="none" w:sz="0" w:space="0" w:color="auto"/>
        <w:bottom w:val="none" w:sz="0" w:space="0" w:color="auto"/>
        <w:right w:val="none" w:sz="0" w:space="0" w:color="auto"/>
      </w:divBdr>
    </w:div>
    <w:div w:id="1804273943">
      <w:bodyDiv w:val="1"/>
      <w:marLeft w:val="0"/>
      <w:marRight w:val="0"/>
      <w:marTop w:val="0"/>
      <w:marBottom w:val="0"/>
      <w:divBdr>
        <w:top w:val="none" w:sz="0" w:space="0" w:color="auto"/>
        <w:left w:val="none" w:sz="0" w:space="0" w:color="auto"/>
        <w:bottom w:val="none" w:sz="0" w:space="0" w:color="auto"/>
        <w:right w:val="none" w:sz="0" w:space="0" w:color="auto"/>
      </w:divBdr>
    </w:div>
    <w:div w:id="1827209579">
      <w:bodyDiv w:val="1"/>
      <w:marLeft w:val="0"/>
      <w:marRight w:val="0"/>
      <w:marTop w:val="0"/>
      <w:marBottom w:val="0"/>
      <w:divBdr>
        <w:top w:val="none" w:sz="0" w:space="0" w:color="auto"/>
        <w:left w:val="none" w:sz="0" w:space="0" w:color="auto"/>
        <w:bottom w:val="none" w:sz="0" w:space="0" w:color="auto"/>
        <w:right w:val="none" w:sz="0" w:space="0" w:color="auto"/>
      </w:divBdr>
    </w:div>
    <w:div w:id="1834299212">
      <w:bodyDiv w:val="1"/>
      <w:marLeft w:val="0"/>
      <w:marRight w:val="0"/>
      <w:marTop w:val="0"/>
      <w:marBottom w:val="0"/>
      <w:divBdr>
        <w:top w:val="none" w:sz="0" w:space="0" w:color="auto"/>
        <w:left w:val="none" w:sz="0" w:space="0" w:color="auto"/>
        <w:bottom w:val="none" w:sz="0" w:space="0" w:color="auto"/>
        <w:right w:val="none" w:sz="0" w:space="0" w:color="auto"/>
      </w:divBdr>
    </w:div>
    <w:div w:id="1840655578">
      <w:bodyDiv w:val="1"/>
      <w:marLeft w:val="0"/>
      <w:marRight w:val="0"/>
      <w:marTop w:val="0"/>
      <w:marBottom w:val="0"/>
      <w:divBdr>
        <w:top w:val="none" w:sz="0" w:space="0" w:color="auto"/>
        <w:left w:val="none" w:sz="0" w:space="0" w:color="auto"/>
        <w:bottom w:val="none" w:sz="0" w:space="0" w:color="auto"/>
        <w:right w:val="none" w:sz="0" w:space="0" w:color="auto"/>
      </w:divBdr>
    </w:div>
    <w:div w:id="1873300866">
      <w:bodyDiv w:val="1"/>
      <w:marLeft w:val="0"/>
      <w:marRight w:val="0"/>
      <w:marTop w:val="0"/>
      <w:marBottom w:val="0"/>
      <w:divBdr>
        <w:top w:val="none" w:sz="0" w:space="0" w:color="auto"/>
        <w:left w:val="none" w:sz="0" w:space="0" w:color="auto"/>
        <w:bottom w:val="none" w:sz="0" w:space="0" w:color="auto"/>
        <w:right w:val="none" w:sz="0" w:space="0" w:color="auto"/>
      </w:divBdr>
    </w:div>
    <w:div w:id="1954824157">
      <w:bodyDiv w:val="1"/>
      <w:marLeft w:val="0"/>
      <w:marRight w:val="0"/>
      <w:marTop w:val="0"/>
      <w:marBottom w:val="0"/>
      <w:divBdr>
        <w:top w:val="none" w:sz="0" w:space="0" w:color="auto"/>
        <w:left w:val="none" w:sz="0" w:space="0" w:color="auto"/>
        <w:bottom w:val="none" w:sz="0" w:space="0" w:color="auto"/>
        <w:right w:val="none" w:sz="0" w:space="0" w:color="auto"/>
      </w:divBdr>
    </w:div>
    <w:div w:id="1968704384">
      <w:bodyDiv w:val="1"/>
      <w:marLeft w:val="0"/>
      <w:marRight w:val="0"/>
      <w:marTop w:val="0"/>
      <w:marBottom w:val="0"/>
      <w:divBdr>
        <w:top w:val="none" w:sz="0" w:space="0" w:color="auto"/>
        <w:left w:val="none" w:sz="0" w:space="0" w:color="auto"/>
        <w:bottom w:val="none" w:sz="0" w:space="0" w:color="auto"/>
        <w:right w:val="none" w:sz="0" w:space="0" w:color="auto"/>
      </w:divBdr>
    </w:div>
    <w:div w:id="1982924261">
      <w:bodyDiv w:val="1"/>
      <w:marLeft w:val="0"/>
      <w:marRight w:val="0"/>
      <w:marTop w:val="0"/>
      <w:marBottom w:val="0"/>
      <w:divBdr>
        <w:top w:val="none" w:sz="0" w:space="0" w:color="auto"/>
        <w:left w:val="none" w:sz="0" w:space="0" w:color="auto"/>
        <w:bottom w:val="none" w:sz="0" w:space="0" w:color="auto"/>
        <w:right w:val="none" w:sz="0" w:space="0" w:color="auto"/>
      </w:divBdr>
    </w:div>
    <w:div w:id="2031443958">
      <w:bodyDiv w:val="1"/>
      <w:marLeft w:val="0"/>
      <w:marRight w:val="0"/>
      <w:marTop w:val="0"/>
      <w:marBottom w:val="0"/>
      <w:divBdr>
        <w:top w:val="none" w:sz="0" w:space="0" w:color="auto"/>
        <w:left w:val="none" w:sz="0" w:space="0" w:color="auto"/>
        <w:bottom w:val="none" w:sz="0" w:space="0" w:color="auto"/>
        <w:right w:val="none" w:sz="0" w:space="0" w:color="auto"/>
      </w:divBdr>
    </w:div>
    <w:div w:id="2032993158">
      <w:bodyDiv w:val="1"/>
      <w:marLeft w:val="0"/>
      <w:marRight w:val="0"/>
      <w:marTop w:val="0"/>
      <w:marBottom w:val="0"/>
      <w:divBdr>
        <w:top w:val="none" w:sz="0" w:space="0" w:color="auto"/>
        <w:left w:val="none" w:sz="0" w:space="0" w:color="auto"/>
        <w:bottom w:val="none" w:sz="0" w:space="0" w:color="auto"/>
        <w:right w:val="none" w:sz="0" w:space="0" w:color="auto"/>
      </w:divBdr>
    </w:div>
    <w:div w:id="2089303506">
      <w:bodyDiv w:val="1"/>
      <w:marLeft w:val="0"/>
      <w:marRight w:val="0"/>
      <w:marTop w:val="0"/>
      <w:marBottom w:val="0"/>
      <w:divBdr>
        <w:top w:val="none" w:sz="0" w:space="0" w:color="auto"/>
        <w:left w:val="none" w:sz="0" w:space="0" w:color="auto"/>
        <w:bottom w:val="none" w:sz="0" w:space="0" w:color="auto"/>
        <w:right w:val="none" w:sz="0" w:space="0" w:color="auto"/>
      </w:divBdr>
    </w:div>
    <w:div w:id="2123375888">
      <w:bodyDiv w:val="1"/>
      <w:marLeft w:val="0"/>
      <w:marRight w:val="0"/>
      <w:marTop w:val="0"/>
      <w:marBottom w:val="0"/>
      <w:divBdr>
        <w:top w:val="none" w:sz="0" w:space="0" w:color="auto"/>
        <w:left w:val="none" w:sz="0" w:space="0" w:color="auto"/>
        <w:bottom w:val="none" w:sz="0" w:space="0" w:color="auto"/>
        <w:right w:val="none" w:sz="0" w:space="0" w:color="auto"/>
      </w:divBdr>
    </w:div>
    <w:div w:id="212468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roduct/1023723" TargetMode="External"/><Relationship Id="rId13" Type="http://schemas.openxmlformats.org/officeDocument/2006/relationships/hyperlink" Target="https://www.biblio-online.ru/" TargetMode="External"/><Relationship Id="rId18" Type="http://schemas.openxmlformats.org/officeDocument/2006/relationships/hyperlink" Target="https://dvs.rs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orbisbanks.bvdinfo.com/"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grebennikon.ru" TargetMode="External"/><Relationship Id="rId20" Type="http://schemas.openxmlformats.org/officeDocument/2006/relationships/hyperlink" Target="https://ruslana.bvdep.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www.emeraldgrouppublishing.com/products/collections/"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www.sciencedirect.com" TargetMode="External"/><Relationship Id="rId10" Type="http://schemas.openxmlformats.org/officeDocument/2006/relationships/hyperlink" Target="http://www.book.ru" TargetMode="External"/><Relationship Id="rId19" Type="http://schemas.openxmlformats.org/officeDocument/2006/relationships/hyperlink" Target="http://www.oecd-ilibrary.org/"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 Id="rId22" Type="http://schemas.openxmlformats.org/officeDocument/2006/relationships/hyperlink" Target="http://search.ebscohost.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E84AB-126D-4A7A-9B8F-62BE34CC8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44</Pages>
  <Words>10918</Words>
  <Characters>62239</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Васильева Светлана Юрьевна</cp:lastModifiedBy>
  <cp:revision>13</cp:revision>
  <cp:lastPrinted>2019-07-08T11:14:00Z</cp:lastPrinted>
  <dcterms:created xsi:type="dcterms:W3CDTF">2019-07-04T10:38:00Z</dcterms:created>
  <dcterms:modified xsi:type="dcterms:W3CDTF">2022-09-15T08:05:00Z</dcterms:modified>
</cp:coreProperties>
</file>